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9DBF" w14:textId="77777777" w:rsidR="00F55EE2" w:rsidRPr="005D2F10" w:rsidRDefault="00F55EE2" w:rsidP="00F55EE2">
      <w:pPr>
        <w:spacing w:after="0"/>
        <w:jc w:val="center"/>
        <w:rPr>
          <w:rFonts w:ascii="Calibri Light" w:hAnsi="Calibri Light" w:cs="Calibri Light"/>
          <w:b/>
        </w:rPr>
      </w:pPr>
      <w:r w:rsidRPr="005D2F10">
        <w:rPr>
          <w:rFonts w:ascii="Calibri Light" w:hAnsi="Calibri Light" w:cs="Calibri Light"/>
          <w:b/>
          <w:bCs/>
          <w:noProof/>
          <w:color w:val="FFFFFF" w:themeColor="background1"/>
        </w:rPr>
        <w:drawing>
          <wp:inline distT="0" distB="0" distL="0" distR="0" wp14:anchorId="04FCF561" wp14:editId="775E2CA1">
            <wp:extent cx="914400" cy="914400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31CF6" w14:textId="77777777" w:rsidR="00F55EE2" w:rsidRPr="00337171" w:rsidRDefault="00F55EE2" w:rsidP="41AABECA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B196066" w14:textId="4B2B0262" w:rsidR="005D2F10" w:rsidRPr="00337171" w:rsidRDefault="00F55EE2" w:rsidP="41AABEC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37171">
        <w:rPr>
          <w:rFonts w:ascii="Arial" w:hAnsi="Arial" w:cs="Arial"/>
          <w:b/>
          <w:bCs/>
          <w:sz w:val="20"/>
          <w:szCs w:val="20"/>
        </w:rPr>
        <w:t>M</w:t>
      </w:r>
      <w:r w:rsidR="005D2F10" w:rsidRPr="00337171">
        <w:rPr>
          <w:rFonts w:ascii="Arial" w:hAnsi="Arial" w:cs="Arial"/>
          <w:b/>
          <w:bCs/>
          <w:sz w:val="20"/>
          <w:szCs w:val="20"/>
        </w:rPr>
        <w:t xml:space="preserve">inutes of </w:t>
      </w:r>
      <w:r w:rsidR="00C51A19">
        <w:rPr>
          <w:rFonts w:ascii="Arial" w:hAnsi="Arial" w:cs="Arial"/>
          <w:b/>
          <w:bCs/>
          <w:sz w:val="20"/>
          <w:szCs w:val="20"/>
        </w:rPr>
        <w:t xml:space="preserve">the </w:t>
      </w:r>
      <w:r w:rsidR="006328F6">
        <w:rPr>
          <w:rFonts w:ascii="Arial" w:hAnsi="Arial" w:cs="Arial"/>
          <w:b/>
          <w:bCs/>
          <w:sz w:val="20"/>
          <w:szCs w:val="20"/>
        </w:rPr>
        <w:t xml:space="preserve">Full Governors and H&amp;S meeting </w:t>
      </w:r>
      <w:r w:rsidRPr="00337171">
        <w:rPr>
          <w:rFonts w:ascii="Arial" w:hAnsi="Arial" w:cs="Arial"/>
          <w:b/>
          <w:bCs/>
          <w:sz w:val="20"/>
          <w:szCs w:val="20"/>
        </w:rPr>
        <w:t xml:space="preserve">of Kirk Smeaton CE Primary School </w:t>
      </w:r>
    </w:p>
    <w:p w14:paraId="7556FFDF" w14:textId="710160F5" w:rsidR="00F55EE2" w:rsidRPr="00337171" w:rsidRDefault="00A434DE" w:rsidP="0039609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7171">
        <w:rPr>
          <w:rFonts w:ascii="Arial" w:hAnsi="Arial" w:cs="Arial"/>
          <w:b/>
          <w:bCs/>
          <w:sz w:val="20"/>
          <w:szCs w:val="20"/>
        </w:rPr>
        <w:t>held</w:t>
      </w:r>
      <w:r w:rsidR="00F23280" w:rsidRPr="00337171">
        <w:rPr>
          <w:rFonts w:ascii="Arial" w:hAnsi="Arial" w:cs="Arial"/>
          <w:b/>
          <w:bCs/>
          <w:sz w:val="20"/>
          <w:szCs w:val="20"/>
        </w:rPr>
        <w:t xml:space="preserve"> on</w:t>
      </w:r>
      <w:r w:rsidR="0000664C" w:rsidRPr="00337171">
        <w:rPr>
          <w:rFonts w:ascii="Arial" w:hAnsi="Arial" w:cs="Arial"/>
          <w:b/>
          <w:bCs/>
          <w:sz w:val="20"/>
          <w:szCs w:val="20"/>
        </w:rPr>
        <w:t xml:space="preserve"> </w:t>
      </w:r>
      <w:r w:rsidR="00FE6483">
        <w:rPr>
          <w:rFonts w:ascii="Arial" w:hAnsi="Arial" w:cs="Arial"/>
          <w:b/>
          <w:bCs/>
          <w:sz w:val="20"/>
          <w:szCs w:val="20"/>
        </w:rPr>
        <w:t xml:space="preserve">Tuesday </w:t>
      </w:r>
      <w:r w:rsidR="006328F6">
        <w:rPr>
          <w:rFonts w:ascii="Arial" w:hAnsi="Arial" w:cs="Arial"/>
          <w:b/>
          <w:bCs/>
          <w:sz w:val="20"/>
          <w:szCs w:val="20"/>
        </w:rPr>
        <w:t>13</w:t>
      </w:r>
      <w:r w:rsidR="006328F6" w:rsidRPr="006328F6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6328F6">
        <w:rPr>
          <w:rFonts w:ascii="Arial" w:hAnsi="Arial" w:cs="Arial"/>
          <w:b/>
          <w:bCs/>
          <w:sz w:val="20"/>
          <w:szCs w:val="20"/>
        </w:rPr>
        <w:t xml:space="preserve"> January 2026 </w:t>
      </w:r>
      <w:r w:rsidR="00E76338" w:rsidRPr="00337171">
        <w:rPr>
          <w:rFonts w:ascii="Arial" w:hAnsi="Arial" w:cs="Arial"/>
          <w:b/>
          <w:bCs/>
          <w:sz w:val="20"/>
          <w:szCs w:val="20"/>
        </w:rPr>
        <w:t xml:space="preserve">at </w:t>
      </w:r>
      <w:r w:rsidR="006328F6">
        <w:rPr>
          <w:rFonts w:ascii="Arial" w:hAnsi="Arial" w:cs="Arial"/>
          <w:b/>
          <w:bCs/>
          <w:sz w:val="20"/>
          <w:szCs w:val="20"/>
        </w:rPr>
        <w:t>5</w:t>
      </w:r>
      <w:r w:rsidR="00FE6483">
        <w:rPr>
          <w:rFonts w:ascii="Arial" w:hAnsi="Arial" w:cs="Arial"/>
          <w:b/>
          <w:bCs/>
          <w:sz w:val="20"/>
          <w:szCs w:val="20"/>
        </w:rPr>
        <w:t xml:space="preserve">:00 </w:t>
      </w:r>
      <w:r w:rsidR="00E76338" w:rsidRPr="00337171">
        <w:rPr>
          <w:rFonts w:ascii="Arial" w:hAnsi="Arial" w:cs="Arial"/>
          <w:b/>
          <w:bCs/>
          <w:sz w:val="20"/>
          <w:szCs w:val="20"/>
        </w:rPr>
        <w:t>pm</w:t>
      </w:r>
      <w:r w:rsidR="00A76C2C" w:rsidRPr="00337171">
        <w:rPr>
          <w:rFonts w:ascii="Arial" w:hAnsi="Arial" w:cs="Arial"/>
          <w:b/>
          <w:bCs/>
          <w:sz w:val="20"/>
          <w:szCs w:val="20"/>
        </w:rPr>
        <w:t xml:space="preserve"> via TEAMS</w:t>
      </w:r>
    </w:p>
    <w:tbl>
      <w:tblPr>
        <w:tblW w:w="10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6"/>
        <w:gridCol w:w="2220"/>
        <w:gridCol w:w="3652"/>
      </w:tblGrid>
      <w:tr w:rsidR="0039609E" w:rsidRPr="00337171" w14:paraId="48AD9469" w14:textId="77777777" w:rsidTr="00337171">
        <w:trPr>
          <w:trHeight w:val="300"/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58F130" w14:textId="77777777" w:rsidR="0039609E" w:rsidRPr="00337171" w:rsidRDefault="0039609E" w:rsidP="0039609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3717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Present: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29B1D3" w14:textId="77777777" w:rsidR="0039609E" w:rsidRPr="00337171" w:rsidRDefault="0039609E" w:rsidP="0039609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3717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Role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97E15D" w14:textId="115F7B7A" w:rsidR="0039609E" w:rsidRPr="00337171" w:rsidRDefault="0039609E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3717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Time attended </w:t>
            </w:r>
          </w:p>
        </w:tc>
      </w:tr>
      <w:tr w:rsidR="0039609E" w:rsidRPr="00337171" w14:paraId="2EC46338" w14:textId="77777777" w:rsidTr="00337171">
        <w:trPr>
          <w:trHeight w:val="300"/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236200" w14:textId="77777777" w:rsidR="0039609E" w:rsidRPr="001F0801" w:rsidRDefault="0039609E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lk216514197"/>
            <w:r w:rsidRPr="001F0801">
              <w:rPr>
                <w:rFonts w:ascii="Arial" w:eastAsia="Arial" w:hAnsi="Arial" w:cs="Arial"/>
                <w:sz w:val="20"/>
                <w:szCs w:val="20"/>
              </w:rPr>
              <w:t>Harvie Palmer (HP)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737C61" w14:textId="77777777" w:rsidR="0039609E" w:rsidRPr="001F0801" w:rsidRDefault="0039609E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F0801">
              <w:rPr>
                <w:rFonts w:ascii="Arial" w:eastAsia="Arial" w:hAnsi="Arial" w:cs="Arial"/>
                <w:sz w:val="20"/>
                <w:szCs w:val="20"/>
              </w:rPr>
              <w:t>LA Governor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778209" w14:textId="35B67B68" w:rsidR="0039609E" w:rsidRPr="001F0801" w:rsidRDefault="006328F6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F0801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42776" w:rsidRPr="001F0801">
              <w:rPr>
                <w:rFonts w:ascii="Arial" w:eastAsia="Arial" w:hAnsi="Arial" w:cs="Arial"/>
                <w:sz w:val="20"/>
                <w:szCs w:val="20"/>
              </w:rPr>
              <w:t>.00pm</w:t>
            </w:r>
          </w:p>
        </w:tc>
      </w:tr>
      <w:tr w:rsidR="0039609E" w:rsidRPr="00337171" w14:paraId="3D2899DA" w14:textId="77777777" w:rsidTr="00337171">
        <w:trPr>
          <w:trHeight w:val="300"/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1F2DEA" w14:textId="77777777" w:rsidR="0039609E" w:rsidRPr="001F0801" w:rsidRDefault="0039609E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F0801">
              <w:rPr>
                <w:rFonts w:ascii="Arial" w:eastAsia="Arial" w:hAnsi="Arial" w:cs="Arial"/>
                <w:sz w:val="20"/>
                <w:szCs w:val="20"/>
              </w:rPr>
              <w:t xml:space="preserve">Hannah Cuddy (HT)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314A4B" w14:textId="77777777" w:rsidR="0039609E" w:rsidRPr="001F0801" w:rsidRDefault="0039609E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F0801">
              <w:rPr>
                <w:rFonts w:ascii="Arial" w:eastAsia="Arial" w:hAnsi="Arial" w:cs="Arial"/>
                <w:sz w:val="20"/>
                <w:szCs w:val="20"/>
              </w:rPr>
              <w:t>Headteacher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FBE262" w14:textId="35A1E501" w:rsidR="0039609E" w:rsidRPr="001F0801" w:rsidRDefault="002E12F4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F0801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42776" w:rsidRPr="001F0801">
              <w:rPr>
                <w:rFonts w:ascii="Arial" w:eastAsia="Arial" w:hAnsi="Arial" w:cs="Arial"/>
                <w:sz w:val="20"/>
                <w:szCs w:val="20"/>
              </w:rPr>
              <w:t>.00pm</w:t>
            </w:r>
          </w:p>
        </w:tc>
      </w:tr>
      <w:tr w:rsidR="0039609E" w:rsidRPr="00337171" w14:paraId="567885B8" w14:textId="77777777" w:rsidTr="00337171">
        <w:trPr>
          <w:trHeight w:val="300"/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A30846" w14:textId="77777777" w:rsidR="0039609E" w:rsidRPr="001F0801" w:rsidRDefault="0039609E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F0801">
              <w:rPr>
                <w:rFonts w:ascii="Arial" w:eastAsia="Arial" w:hAnsi="Arial" w:cs="Arial"/>
                <w:sz w:val="20"/>
                <w:szCs w:val="20"/>
              </w:rPr>
              <w:t xml:space="preserve">Carol </w:t>
            </w:r>
            <w:proofErr w:type="spellStart"/>
            <w:r w:rsidRPr="001F0801">
              <w:rPr>
                <w:rFonts w:ascii="Arial" w:eastAsia="Arial" w:hAnsi="Arial" w:cs="Arial"/>
                <w:sz w:val="20"/>
                <w:szCs w:val="20"/>
              </w:rPr>
              <w:t>Cessford</w:t>
            </w:r>
            <w:proofErr w:type="spellEnd"/>
            <w:r w:rsidRPr="001F0801">
              <w:rPr>
                <w:rFonts w:ascii="Arial" w:eastAsia="Arial" w:hAnsi="Arial" w:cs="Arial"/>
                <w:sz w:val="20"/>
                <w:szCs w:val="20"/>
              </w:rPr>
              <w:t xml:space="preserve"> (CC)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815B97" w14:textId="77777777" w:rsidR="0039609E" w:rsidRPr="001F0801" w:rsidRDefault="0039609E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F0801">
              <w:rPr>
                <w:rFonts w:ascii="Arial" w:eastAsia="Arial" w:hAnsi="Arial" w:cs="Arial"/>
                <w:sz w:val="20"/>
                <w:szCs w:val="20"/>
              </w:rPr>
              <w:t>Foundation Governor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A39ADB" w14:textId="63236431" w:rsidR="0039609E" w:rsidRPr="001F0801" w:rsidRDefault="0050185C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42776" w:rsidRPr="001F0801">
              <w:rPr>
                <w:rFonts w:ascii="Arial" w:eastAsia="Arial" w:hAnsi="Arial" w:cs="Arial"/>
                <w:sz w:val="20"/>
                <w:szCs w:val="20"/>
              </w:rPr>
              <w:t>.00pm</w:t>
            </w:r>
          </w:p>
        </w:tc>
      </w:tr>
      <w:tr w:rsidR="0039609E" w:rsidRPr="00337171" w14:paraId="0157005F" w14:textId="77777777" w:rsidTr="00337171">
        <w:trPr>
          <w:trHeight w:val="300"/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AECC97" w14:textId="77777777" w:rsidR="0039609E" w:rsidRPr="002E12F4" w:rsidRDefault="0039609E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12F4">
              <w:rPr>
                <w:rFonts w:ascii="Arial" w:eastAsia="Arial" w:hAnsi="Arial" w:cs="Arial"/>
                <w:sz w:val="20"/>
                <w:szCs w:val="20"/>
              </w:rPr>
              <w:t>Sadie Sheen (SS)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EBBA83" w14:textId="77777777" w:rsidR="0039609E" w:rsidRPr="002E12F4" w:rsidRDefault="0039609E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12F4">
              <w:rPr>
                <w:rFonts w:ascii="Arial" w:eastAsia="Arial" w:hAnsi="Arial" w:cs="Arial"/>
                <w:sz w:val="20"/>
                <w:szCs w:val="20"/>
              </w:rPr>
              <w:t>Staff Governor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5EFE85" w14:textId="23493AF6" w:rsidR="0039609E" w:rsidRPr="002E12F4" w:rsidRDefault="002E12F4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42776" w:rsidRPr="002E12F4">
              <w:rPr>
                <w:rFonts w:ascii="Arial" w:eastAsia="Arial" w:hAnsi="Arial" w:cs="Arial"/>
                <w:sz w:val="20"/>
                <w:szCs w:val="20"/>
              </w:rPr>
              <w:t>.00pm</w:t>
            </w:r>
            <w:r w:rsidR="007F4332">
              <w:rPr>
                <w:rFonts w:ascii="Arial" w:eastAsia="Arial" w:hAnsi="Arial" w:cs="Arial"/>
                <w:sz w:val="20"/>
                <w:szCs w:val="20"/>
              </w:rPr>
              <w:t>- TEAMS</w:t>
            </w:r>
          </w:p>
        </w:tc>
      </w:tr>
      <w:tr w:rsidR="00F70933" w:rsidRPr="00337171" w14:paraId="2F3E520B" w14:textId="77777777" w:rsidTr="00337171">
        <w:trPr>
          <w:trHeight w:val="300"/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864E40" w14:textId="2F394B9F" w:rsidR="00F70933" w:rsidRPr="00BC48CF" w:rsidRDefault="00F70933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C48CF">
              <w:rPr>
                <w:rFonts w:ascii="Arial" w:eastAsia="Arial" w:hAnsi="Arial" w:cs="Arial"/>
                <w:sz w:val="20"/>
                <w:szCs w:val="20"/>
              </w:rPr>
              <w:t xml:space="preserve">Katie </w:t>
            </w:r>
            <w:proofErr w:type="spellStart"/>
            <w:r w:rsidRPr="00BC48CF">
              <w:rPr>
                <w:rFonts w:ascii="Arial" w:eastAsia="Arial" w:hAnsi="Arial" w:cs="Arial"/>
                <w:sz w:val="20"/>
                <w:szCs w:val="20"/>
              </w:rPr>
              <w:t>Ha</w:t>
            </w:r>
            <w:r w:rsidR="0039643F" w:rsidRPr="00BC48CF">
              <w:rPr>
                <w:rFonts w:ascii="Arial" w:eastAsia="Arial" w:hAnsi="Arial" w:cs="Arial"/>
                <w:sz w:val="20"/>
                <w:szCs w:val="20"/>
              </w:rPr>
              <w:t>ll</w:t>
            </w:r>
            <w:r w:rsidRPr="00BC48CF">
              <w:rPr>
                <w:rFonts w:ascii="Arial" w:eastAsia="Arial" w:hAnsi="Arial" w:cs="Arial"/>
                <w:sz w:val="20"/>
                <w:szCs w:val="20"/>
              </w:rPr>
              <w:t>wood</w:t>
            </w:r>
            <w:proofErr w:type="spellEnd"/>
            <w:r w:rsidR="0030635A" w:rsidRPr="00BC48CF">
              <w:rPr>
                <w:rFonts w:ascii="Arial" w:eastAsia="Arial" w:hAnsi="Arial" w:cs="Arial"/>
                <w:sz w:val="20"/>
                <w:szCs w:val="20"/>
              </w:rPr>
              <w:t xml:space="preserve"> (KH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74AAEB" w14:textId="6072C70E" w:rsidR="00F70933" w:rsidRPr="00BC48CF" w:rsidRDefault="00DE7777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C48CF">
              <w:rPr>
                <w:rFonts w:ascii="Arial" w:eastAsia="Arial" w:hAnsi="Arial" w:cs="Arial"/>
                <w:sz w:val="20"/>
                <w:szCs w:val="20"/>
              </w:rPr>
              <w:t>Associate Governor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CDBFA7" w14:textId="1947E9C8" w:rsidR="00F70933" w:rsidRPr="00BC48CF" w:rsidRDefault="00BC48CF" w:rsidP="0039609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42776" w:rsidRPr="00BC48CF">
              <w:rPr>
                <w:rFonts w:ascii="Arial" w:eastAsia="Arial" w:hAnsi="Arial" w:cs="Arial"/>
                <w:sz w:val="20"/>
                <w:szCs w:val="20"/>
              </w:rPr>
              <w:t>.00pm</w:t>
            </w:r>
            <w:r w:rsidR="007F433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F4332">
              <w:rPr>
                <w:rFonts w:ascii="Arial" w:eastAsia="Arial" w:hAnsi="Arial" w:cs="Arial"/>
                <w:sz w:val="20"/>
                <w:szCs w:val="20"/>
              </w:rPr>
              <w:t>TEAMS</w:t>
            </w:r>
          </w:p>
        </w:tc>
      </w:tr>
      <w:tr w:rsidR="0015751F" w:rsidRPr="00337171" w14:paraId="014EB826" w14:textId="77777777" w:rsidTr="00337171">
        <w:trPr>
          <w:trHeight w:val="300"/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A22880" w14:textId="133AAF94" w:rsidR="0015751F" w:rsidRPr="002E12F4" w:rsidRDefault="0015751F" w:rsidP="0015751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12F4">
              <w:rPr>
                <w:rFonts w:ascii="Arial" w:eastAsia="Arial" w:hAnsi="Arial" w:cs="Arial"/>
                <w:sz w:val="20"/>
                <w:szCs w:val="20"/>
              </w:rPr>
              <w:t>Kay Crossley (KC)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F88566" w14:textId="4D6E7763" w:rsidR="0015751F" w:rsidRPr="002E12F4" w:rsidRDefault="0015751F" w:rsidP="0015751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12F4">
              <w:rPr>
                <w:rFonts w:ascii="Arial" w:eastAsia="Arial" w:hAnsi="Arial" w:cs="Arial"/>
                <w:sz w:val="20"/>
                <w:szCs w:val="20"/>
              </w:rPr>
              <w:t>Parent Governor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227E28" w14:textId="19EB109E" w:rsidR="0015751F" w:rsidRPr="002E12F4" w:rsidRDefault="002E12F4" w:rsidP="0015751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42776" w:rsidRPr="002E12F4">
              <w:rPr>
                <w:rFonts w:ascii="Arial" w:eastAsia="Arial" w:hAnsi="Arial" w:cs="Arial"/>
                <w:sz w:val="20"/>
                <w:szCs w:val="20"/>
              </w:rPr>
              <w:t>.00pm</w:t>
            </w:r>
            <w:r w:rsidR="007F433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F4332">
              <w:rPr>
                <w:rFonts w:ascii="Arial" w:eastAsia="Arial" w:hAnsi="Arial" w:cs="Arial"/>
                <w:sz w:val="20"/>
                <w:szCs w:val="20"/>
              </w:rPr>
              <w:t>TEAMS</w:t>
            </w:r>
          </w:p>
        </w:tc>
      </w:tr>
      <w:tr w:rsidR="00DE7777" w:rsidRPr="00337171" w14:paraId="61E13EF4" w14:textId="77777777" w:rsidTr="009E1366">
        <w:trPr>
          <w:trHeight w:val="257"/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426657" w14:textId="028643DE" w:rsidR="00DE7777" w:rsidRPr="001F0801" w:rsidRDefault="00DE7777" w:rsidP="0015751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F0801">
              <w:rPr>
                <w:rFonts w:ascii="Arial" w:eastAsia="Arial" w:hAnsi="Arial" w:cs="Arial"/>
                <w:sz w:val="20"/>
                <w:szCs w:val="20"/>
              </w:rPr>
              <w:t>Sally</w:t>
            </w:r>
            <w:r w:rsidR="00EF14AB" w:rsidRPr="001F0801">
              <w:rPr>
                <w:rFonts w:ascii="Arial" w:eastAsia="Arial" w:hAnsi="Arial" w:cs="Arial"/>
                <w:sz w:val="20"/>
                <w:szCs w:val="20"/>
              </w:rPr>
              <w:t xml:space="preserve"> Hammond </w:t>
            </w:r>
            <w:r w:rsidR="0030635A" w:rsidRPr="001F0801">
              <w:rPr>
                <w:rFonts w:ascii="Arial" w:eastAsia="Arial" w:hAnsi="Arial" w:cs="Arial"/>
                <w:sz w:val="20"/>
                <w:szCs w:val="20"/>
              </w:rPr>
              <w:t>(SH)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5CE408" w14:textId="4687A896" w:rsidR="00DE7777" w:rsidRPr="001F0801" w:rsidRDefault="00EF14AB" w:rsidP="0015751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F0801">
              <w:rPr>
                <w:rFonts w:ascii="Arial" w:eastAsia="Arial" w:hAnsi="Arial" w:cs="Arial"/>
                <w:sz w:val="20"/>
                <w:szCs w:val="20"/>
              </w:rPr>
              <w:t>Parent Governor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A4EB3C" w14:textId="08AE8498" w:rsidR="00DE7777" w:rsidRPr="001F0801" w:rsidRDefault="0050185C" w:rsidP="0015751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42776" w:rsidRPr="001F0801">
              <w:rPr>
                <w:rFonts w:ascii="Arial" w:eastAsia="Arial" w:hAnsi="Arial" w:cs="Arial"/>
                <w:sz w:val="20"/>
                <w:szCs w:val="20"/>
              </w:rPr>
              <w:t>.00pm</w:t>
            </w:r>
          </w:p>
        </w:tc>
      </w:tr>
      <w:tr w:rsidR="00752ECB" w:rsidRPr="00337171" w14:paraId="25F70156" w14:textId="77777777" w:rsidTr="00337171">
        <w:trPr>
          <w:trHeight w:val="189"/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1A376C" w14:textId="57AF18F8" w:rsidR="00752ECB" w:rsidRPr="001F0801" w:rsidRDefault="00752ECB" w:rsidP="00816BF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F0801">
              <w:rPr>
                <w:rFonts w:ascii="Arial" w:eastAsia="Arial" w:hAnsi="Arial" w:cs="Arial"/>
                <w:sz w:val="20"/>
                <w:szCs w:val="20"/>
              </w:rPr>
              <w:t>Jordanna</w:t>
            </w:r>
            <w:proofErr w:type="spellEnd"/>
            <w:r w:rsidRPr="001F080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E7777" w:rsidRPr="001F0801">
              <w:rPr>
                <w:rFonts w:ascii="Arial" w:eastAsia="Arial" w:hAnsi="Arial" w:cs="Arial"/>
                <w:sz w:val="20"/>
                <w:szCs w:val="20"/>
              </w:rPr>
              <w:t>Proctor</w:t>
            </w:r>
            <w:r w:rsidR="0030635A" w:rsidRPr="001F0801">
              <w:rPr>
                <w:rFonts w:ascii="Arial" w:eastAsia="Arial" w:hAnsi="Arial" w:cs="Arial"/>
                <w:sz w:val="20"/>
                <w:szCs w:val="20"/>
              </w:rPr>
              <w:t xml:space="preserve"> (JP)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CD2065" w14:textId="6661A94B" w:rsidR="00752ECB" w:rsidRPr="001F0801" w:rsidRDefault="00752ECB" w:rsidP="00816BF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F0801">
              <w:rPr>
                <w:rFonts w:ascii="Arial" w:eastAsia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60ADC3" w14:textId="32834D5C" w:rsidR="00752ECB" w:rsidRPr="001F0801" w:rsidRDefault="0050185C" w:rsidP="00816BF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42776" w:rsidRPr="001F0801">
              <w:rPr>
                <w:rFonts w:ascii="Arial" w:eastAsia="Arial" w:hAnsi="Arial" w:cs="Arial"/>
                <w:sz w:val="20"/>
                <w:szCs w:val="20"/>
              </w:rPr>
              <w:t>.00pm</w:t>
            </w:r>
            <w:r w:rsidR="007F433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F4332">
              <w:rPr>
                <w:rFonts w:ascii="Arial" w:eastAsia="Arial" w:hAnsi="Arial" w:cs="Arial"/>
                <w:sz w:val="20"/>
                <w:szCs w:val="20"/>
              </w:rPr>
              <w:t>TEAMS</w:t>
            </w:r>
          </w:p>
        </w:tc>
      </w:tr>
      <w:tr w:rsidR="001F0801" w:rsidRPr="00337171" w14:paraId="607D46D1" w14:textId="77777777" w:rsidTr="00337171">
        <w:trPr>
          <w:trHeight w:val="189"/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A1CD4D" w14:textId="1D8D7408" w:rsidR="001F0801" w:rsidRPr="001F0801" w:rsidRDefault="001F0801" w:rsidP="00816BF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Christian Broo</w:t>
            </w:r>
            <w:r w:rsidR="0050185C">
              <w:rPr>
                <w:rFonts w:ascii="Arial" w:eastAsia="Arial" w:hAnsi="Arial" w:cs="Arial"/>
                <w:sz w:val="20"/>
                <w:szCs w:val="20"/>
              </w:rPr>
              <w:t>ks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4DAC69" w14:textId="2797493B" w:rsidR="001F0801" w:rsidRPr="001F0801" w:rsidRDefault="0050185C" w:rsidP="00816BF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DBFCC8" w14:textId="1BC4BE8B" w:rsidR="001F0801" w:rsidRPr="001F0801" w:rsidRDefault="002B54F7" w:rsidP="00816BF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5.00 pm</w:t>
            </w:r>
          </w:p>
        </w:tc>
      </w:tr>
      <w:bookmarkEnd w:id="0"/>
      <w:tr w:rsidR="00816BF6" w:rsidRPr="00337171" w14:paraId="2E653916" w14:textId="77777777" w:rsidTr="00337171">
        <w:trPr>
          <w:trHeight w:val="300"/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C02FC3" w14:textId="77777777" w:rsidR="00816BF6" w:rsidRPr="00337171" w:rsidRDefault="00816BF6" w:rsidP="00816BF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3717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In attendance: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F52288" w14:textId="77777777" w:rsidR="00816BF6" w:rsidRPr="00337171" w:rsidRDefault="00816BF6" w:rsidP="00816BF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3A9B50" w14:textId="77777777" w:rsidR="00816BF6" w:rsidRPr="00337171" w:rsidRDefault="00816BF6" w:rsidP="00816BF6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816BF6" w:rsidRPr="00337171" w14:paraId="2C626FA0" w14:textId="77777777" w:rsidTr="00337171">
        <w:trPr>
          <w:trHeight w:val="300"/>
          <w:jc w:val="center"/>
        </w:trPr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4BBF7B" w14:textId="021CCB9D" w:rsidR="00816BF6" w:rsidRPr="00337171" w:rsidRDefault="006328F6" w:rsidP="3B58A5A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Vicky Hawksley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FDBE42" w14:textId="42B75BD8" w:rsidR="00816BF6" w:rsidRPr="00337171" w:rsidRDefault="00E76338" w:rsidP="3B58A5A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3717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AMF </w:t>
            </w:r>
            <w:r w:rsidR="5197EAC2" w:rsidRPr="0033717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Clerk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8A519" w14:textId="54148D72" w:rsidR="00816BF6" w:rsidRPr="00337171" w:rsidRDefault="006328F6" w:rsidP="00816BF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E42776" w:rsidRPr="00E42776">
              <w:rPr>
                <w:rFonts w:ascii="Arial" w:eastAsia="Arial" w:hAnsi="Arial" w:cs="Arial"/>
                <w:sz w:val="20"/>
                <w:szCs w:val="20"/>
              </w:rPr>
              <w:t>.00pm</w:t>
            </w:r>
          </w:p>
        </w:tc>
      </w:tr>
    </w:tbl>
    <w:p w14:paraId="57610D4D" w14:textId="29C601B4" w:rsidR="0039609E" w:rsidRDefault="0039609E" w:rsidP="0039609E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E56D5C0" w14:textId="4495E82D" w:rsidR="00E42776" w:rsidRPr="002B54F7" w:rsidRDefault="00E42776" w:rsidP="0039609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The meeting commenced at </w:t>
      </w:r>
      <w:r w:rsidR="002B54F7" w:rsidRPr="002B54F7">
        <w:rPr>
          <w:rFonts w:ascii="Arial" w:eastAsia="Arial" w:hAnsi="Arial" w:cs="Arial"/>
          <w:sz w:val="20"/>
          <w:szCs w:val="20"/>
        </w:rPr>
        <w:t>5</w:t>
      </w:r>
      <w:r w:rsidRPr="002B54F7">
        <w:rPr>
          <w:rFonts w:ascii="Arial" w:eastAsia="Arial" w:hAnsi="Arial" w:cs="Arial"/>
          <w:sz w:val="20"/>
          <w:szCs w:val="20"/>
        </w:rPr>
        <w:t>.</w:t>
      </w:r>
      <w:r w:rsidR="002B54F7" w:rsidRPr="002B54F7">
        <w:rPr>
          <w:rFonts w:ascii="Arial" w:eastAsia="Arial" w:hAnsi="Arial" w:cs="Arial"/>
          <w:sz w:val="20"/>
          <w:szCs w:val="20"/>
        </w:rPr>
        <w:t>0</w:t>
      </w:r>
      <w:r w:rsidRPr="002B54F7">
        <w:rPr>
          <w:rFonts w:ascii="Arial" w:eastAsia="Arial" w:hAnsi="Arial" w:cs="Arial"/>
          <w:sz w:val="20"/>
          <w:szCs w:val="20"/>
        </w:rPr>
        <w:t xml:space="preserve">0pm. </w:t>
      </w:r>
    </w:p>
    <w:p w14:paraId="7E47D916" w14:textId="77777777" w:rsidR="00E42776" w:rsidRPr="00337171" w:rsidRDefault="00E42776" w:rsidP="0039609E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1481FB2" w14:textId="7D8CA995" w:rsidR="0039609E" w:rsidRPr="00337171" w:rsidRDefault="0039609E" w:rsidP="0039609E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371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Colour coding Key </w:t>
      </w:r>
    </w:p>
    <w:p w14:paraId="797E390A" w14:textId="77777777" w:rsidR="0039609E" w:rsidRPr="00337171" w:rsidRDefault="0039609E" w:rsidP="0039609E">
      <w:pPr>
        <w:spacing w:after="0" w:line="240" w:lineRule="auto"/>
        <w:rPr>
          <w:rFonts w:ascii="Arial" w:eastAsia="Arial" w:hAnsi="Arial" w:cs="Arial"/>
          <w:b/>
          <w:bCs/>
          <w:color w:val="004F88"/>
          <w:sz w:val="20"/>
          <w:szCs w:val="20"/>
        </w:rPr>
      </w:pPr>
      <w:r w:rsidRPr="00337171">
        <w:rPr>
          <w:rFonts w:ascii="Arial" w:eastAsia="Arial" w:hAnsi="Arial" w:cs="Arial"/>
          <w:b/>
          <w:bCs/>
          <w:color w:val="004F88"/>
          <w:sz w:val="20"/>
          <w:szCs w:val="20"/>
        </w:rPr>
        <w:t>Blue – Approval/Decision taken</w:t>
      </w:r>
    </w:p>
    <w:p w14:paraId="400F380B" w14:textId="16492F8D" w:rsidR="007C7CCD" w:rsidRPr="00337171" w:rsidRDefault="00614EE5" w:rsidP="0039609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337171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>** Governor Challenge</w:t>
      </w:r>
    </w:p>
    <w:p w14:paraId="24CBF4DC" w14:textId="77777777" w:rsidR="001E204A" w:rsidRPr="00337171" w:rsidRDefault="001E204A" w:rsidP="0039609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9639"/>
      </w:tblGrid>
      <w:tr w:rsidR="008F7670" w:rsidRPr="00337171" w14:paraId="0681B6A7" w14:textId="77777777" w:rsidTr="008F7670">
        <w:tc>
          <w:tcPr>
            <w:tcW w:w="704" w:type="dxa"/>
          </w:tcPr>
          <w:p w14:paraId="79396341" w14:textId="33242739" w:rsidR="008F7670" w:rsidRPr="00337171" w:rsidRDefault="008F7670" w:rsidP="006E2D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9639" w:type="dxa"/>
          </w:tcPr>
          <w:p w14:paraId="29A1BEC8" w14:textId="037539EC" w:rsidR="008F7670" w:rsidRPr="00337171" w:rsidRDefault="008F7670" w:rsidP="006E2D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sz w:val="20"/>
                <w:szCs w:val="20"/>
              </w:rPr>
              <w:t>Minute</w:t>
            </w:r>
          </w:p>
        </w:tc>
      </w:tr>
      <w:tr w:rsidR="008F7670" w:rsidRPr="00337171" w14:paraId="74D731C0" w14:textId="77777777" w:rsidTr="008F7670">
        <w:tc>
          <w:tcPr>
            <w:tcW w:w="704" w:type="dxa"/>
          </w:tcPr>
          <w:p w14:paraId="282C2042" w14:textId="774072BF" w:rsidR="008F7670" w:rsidRPr="00337171" w:rsidRDefault="008F7670" w:rsidP="00A76C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37171">
              <w:rPr>
                <w:rFonts w:ascii="Arial" w:hAnsi="Arial" w:cs="Arial"/>
                <w:sz w:val="20"/>
                <w:szCs w:val="20"/>
              </w:rPr>
              <w:t>0.</w:t>
            </w:r>
          </w:p>
        </w:tc>
        <w:tc>
          <w:tcPr>
            <w:tcW w:w="9639" w:type="dxa"/>
          </w:tcPr>
          <w:p w14:paraId="79F6058E" w14:textId="03DA0454" w:rsidR="008F7670" w:rsidRPr="00337171" w:rsidRDefault="008F7670" w:rsidP="00A76C2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Prayer </w:t>
            </w:r>
            <w:r w:rsidR="00FE6483">
              <w:rPr>
                <w:rFonts w:ascii="Arial" w:hAnsi="Arial" w:cs="Arial"/>
                <w:b/>
                <w:bCs/>
                <w:sz w:val="20"/>
                <w:szCs w:val="20"/>
              </w:rPr>
              <w:t>and vision</w:t>
            </w:r>
          </w:p>
          <w:p w14:paraId="3A04FAA2" w14:textId="77777777" w:rsidR="00C22BD4" w:rsidRDefault="00745105" w:rsidP="00E427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prayer was </w:t>
            </w:r>
            <w:r w:rsidR="00243DBE">
              <w:rPr>
                <w:rFonts w:ascii="Arial" w:hAnsi="Arial" w:cs="Arial"/>
                <w:sz w:val="20"/>
                <w:szCs w:val="20"/>
              </w:rPr>
              <w:t>spoken to start the meeting.</w:t>
            </w:r>
          </w:p>
          <w:p w14:paraId="3FDE4F6E" w14:textId="54554E59" w:rsidR="00243DBE" w:rsidRPr="00337171" w:rsidRDefault="00243DBE" w:rsidP="00E427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670" w:rsidRPr="00337171" w14:paraId="613A36FA" w14:textId="77777777" w:rsidTr="00A76C2C">
        <w:trPr>
          <w:trHeight w:val="845"/>
        </w:trPr>
        <w:tc>
          <w:tcPr>
            <w:tcW w:w="704" w:type="dxa"/>
          </w:tcPr>
          <w:p w14:paraId="3948E867" w14:textId="77777777" w:rsidR="008F7670" w:rsidRPr="00337171" w:rsidRDefault="008F7670" w:rsidP="00A76C2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9639" w:type="dxa"/>
          </w:tcPr>
          <w:p w14:paraId="4E50DBC9" w14:textId="0E68CF4E" w:rsidR="008F7670" w:rsidRDefault="008F7670" w:rsidP="00A76C2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Welcome</w:t>
            </w:r>
            <w:r w:rsidR="00306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FE6483">
              <w:rPr>
                <w:rFonts w:ascii="Arial" w:hAnsi="Arial" w:cs="Arial"/>
                <w:b/>
                <w:bCs/>
                <w:sz w:val="20"/>
                <w:szCs w:val="20"/>
              </w:rPr>
              <w:t>Introductions</w:t>
            </w:r>
            <w:r w:rsidR="00306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Apologies</w:t>
            </w:r>
          </w:p>
          <w:p w14:paraId="5D89826A" w14:textId="56AB214E" w:rsidR="00447C0F" w:rsidRDefault="00447C0F" w:rsidP="00A76C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47C0F">
              <w:rPr>
                <w:rFonts w:ascii="Arial" w:hAnsi="Arial" w:cs="Arial"/>
                <w:sz w:val="20"/>
                <w:szCs w:val="20"/>
              </w:rPr>
              <w:t xml:space="preserve">All governors introduced themselves.  </w:t>
            </w:r>
          </w:p>
          <w:p w14:paraId="6D17E263" w14:textId="77777777" w:rsidR="0030635A" w:rsidRDefault="0030635A" w:rsidP="00A76C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5CEF95A" w14:textId="723B7FEF" w:rsidR="002B54F7" w:rsidRDefault="0030635A" w:rsidP="0030635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 and to determine whether any absences should be consented to.</w:t>
            </w:r>
          </w:p>
          <w:p w14:paraId="737939BC" w14:textId="02CF83C6" w:rsidR="002B54F7" w:rsidRPr="002B54F7" w:rsidRDefault="002B54F7" w:rsidP="003063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54F7">
              <w:rPr>
                <w:rFonts w:ascii="Arial" w:hAnsi="Arial" w:cs="Arial"/>
                <w:sz w:val="20"/>
                <w:szCs w:val="20"/>
              </w:rPr>
              <w:t xml:space="preserve">Rebecca Rawson.  </w:t>
            </w:r>
          </w:p>
          <w:p w14:paraId="3D08990D" w14:textId="1FB2A287" w:rsidR="008F7670" w:rsidRPr="00337171" w:rsidRDefault="008F7670" w:rsidP="009573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670" w:rsidRPr="00337171" w14:paraId="69228F30" w14:textId="77777777" w:rsidTr="008F7670">
        <w:tc>
          <w:tcPr>
            <w:tcW w:w="704" w:type="dxa"/>
          </w:tcPr>
          <w:p w14:paraId="7CC27153" w14:textId="668B2C04" w:rsidR="008F7670" w:rsidRPr="00337171" w:rsidRDefault="008F7670" w:rsidP="006E2DDB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0635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14:paraId="3228D587" w14:textId="44B4032A" w:rsidR="00F7575A" w:rsidRDefault="0030635A" w:rsidP="001D249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Appointment of Chair of Committee</w:t>
            </w:r>
          </w:p>
          <w:p w14:paraId="37C205CC" w14:textId="77777777" w:rsidR="00243DBE" w:rsidRDefault="00243DBE" w:rsidP="001D249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B17390" w14:textId="1393A6B3" w:rsidR="00243DBE" w:rsidRPr="00FC2C36" w:rsidRDefault="00A314D2" w:rsidP="001D24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C36">
              <w:rPr>
                <w:rFonts w:ascii="Arial" w:hAnsi="Arial" w:cs="Arial"/>
                <w:sz w:val="20"/>
                <w:szCs w:val="20"/>
              </w:rPr>
              <w:t xml:space="preserve">Harvie Palmer was appointed as Chair of the Governing Board.  </w:t>
            </w:r>
          </w:p>
          <w:p w14:paraId="4A82788F" w14:textId="5095DC95" w:rsidR="006C6C1A" w:rsidRPr="00337171" w:rsidRDefault="006C6C1A" w:rsidP="00CC31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670" w:rsidRPr="00337171" w14:paraId="037A36BF" w14:textId="77777777" w:rsidTr="008F7670">
        <w:tc>
          <w:tcPr>
            <w:tcW w:w="704" w:type="dxa"/>
          </w:tcPr>
          <w:p w14:paraId="0C527409" w14:textId="1EA622A1" w:rsidR="008F7670" w:rsidRPr="007F2226" w:rsidRDefault="0030635A" w:rsidP="006E2DD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639" w:type="dxa"/>
          </w:tcPr>
          <w:p w14:paraId="05E8C8AF" w14:textId="6CD50EE0" w:rsidR="008F7670" w:rsidRDefault="0030635A" w:rsidP="00AD145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Confidentiality and Declaration of Business Interests</w:t>
            </w:r>
          </w:p>
          <w:p w14:paraId="46297CD7" w14:textId="4D75C84C" w:rsidR="00AD1453" w:rsidRPr="00B75A40" w:rsidRDefault="001F7B1F" w:rsidP="00AD145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75A40">
              <w:rPr>
                <w:rFonts w:ascii="Arial" w:hAnsi="Arial" w:cs="Arial"/>
                <w:sz w:val="20"/>
                <w:szCs w:val="20"/>
              </w:rPr>
              <w:t xml:space="preserve">All governors </w:t>
            </w:r>
            <w:r w:rsidR="0030635A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Pr="00B75A40">
              <w:rPr>
                <w:rFonts w:ascii="Arial" w:hAnsi="Arial" w:cs="Arial"/>
                <w:sz w:val="20"/>
                <w:szCs w:val="20"/>
              </w:rPr>
              <w:t xml:space="preserve">aware </w:t>
            </w:r>
            <w:r w:rsidR="0030635A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957350">
              <w:rPr>
                <w:rFonts w:ascii="Arial" w:hAnsi="Arial" w:cs="Arial"/>
                <w:sz w:val="20"/>
                <w:szCs w:val="20"/>
              </w:rPr>
              <w:t>confidentiality,</w:t>
            </w:r>
            <w:r w:rsidR="0030635A">
              <w:rPr>
                <w:rFonts w:ascii="Arial" w:hAnsi="Arial" w:cs="Arial"/>
                <w:sz w:val="20"/>
                <w:szCs w:val="20"/>
              </w:rPr>
              <w:t xml:space="preserve"> and no additional declaration of business interests were declared</w:t>
            </w:r>
            <w:r w:rsidRPr="00B75A4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523A3670" w14:textId="4EF29477" w:rsidR="00AD1453" w:rsidRPr="00337171" w:rsidRDefault="00AD1453" w:rsidP="00AD145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670" w:rsidRPr="00337171" w14:paraId="72260A12" w14:textId="77777777" w:rsidTr="00E17DFA">
        <w:trPr>
          <w:trHeight w:val="721"/>
        </w:trPr>
        <w:tc>
          <w:tcPr>
            <w:tcW w:w="704" w:type="dxa"/>
          </w:tcPr>
          <w:p w14:paraId="7E47E662" w14:textId="492811A0" w:rsidR="009755E9" w:rsidRPr="00337171" w:rsidRDefault="0030635A" w:rsidP="00E17DFA">
            <w:pPr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0635A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639" w:type="dxa"/>
          </w:tcPr>
          <w:p w14:paraId="16DFF14B" w14:textId="52614D15" w:rsidR="00DD6F5C" w:rsidRDefault="0030635A" w:rsidP="00AB39E5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other </w:t>
            </w:r>
            <w:r w:rsidR="00777965" w:rsidRPr="007779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business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be agreed </w:t>
            </w:r>
          </w:p>
          <w:p w14:paraId="2041B7C5" w14:textId="77777777" w:rsidR="00C05C65" w:rsidRDefault="00C05C65" w:rsidP="00E17D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08EC253" w14:textId="77777777" w:rsidR="00FC2C36" w:rsidRDefault="00C05C65" w:rsidP="00C05C65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C2C36">
              <w:rPr>
                <w:rFonts w:ascii="Arial" w:hAnsi="Arial" w:cs="Arial"/>
                <w:b/>
                <w:bCs/>
                <w:sz w:val="20"/>
                <w:szCs w:val="20"/>
              </w:rPr>
              <w:t>All governors to check their paperwork – key completed and all certificates in their file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43D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2C36">
              <w:rPr>
                <w:rFonts w:ascii="Arial" w:hAnsi="Arial" w:cs="Arial"/>
                <w:sz w:val="20"/>
                <w:szCs w:val="20"/>
              </w:rPr>
              <w:t xml:space="preserve">Governors were provided with details of outstanding paperwork and asked to complete all required documents and return to the Headteacher.  </w:t>
            </w:r>
          </w:p>
          <w:p w14:paraId="283698A5" w14:textId="77777777" w:rsidR="00FC2C36" w:rsidRPr="00821955" w:rsidRDefault="00FC2C36" w:rsidP="00FC2C36">
            <w:pPr>
              <w:pStyle w:val="NoSpacing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955">
              <w:rPr>
                <w:rFonts w:ascii="Arial" w:hAnsi="Arial" w:cs="Arial"/>
                <w:b/>
                <w:bCs/>
                <w:sz w:val="20"/>
                <w:szCs w:val="20"/>
              </w:rPr>
              <w:t>Action:  Governors</w:t>
            </w:r>
          </w:p>
          <w:p w14:paraId="6A8D8FAA" w14:textId="78389D15" w:rsidR="00401042" w:rsidRDefault="001A59D8" w:rsidP="00FC2C36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E670B5F" w14:textId="003AEC08" w:rsidR="00C05C65" w:rsidRDefault="00C05C65" w:rsidP="00C05C65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821955">
              <w:rPr>
                <w:rFonts w:ascii="Arial" w:hAnsi="Arial" w:cs="Arial"/>
                <w:b/>
                <w:bCs/>
                <w:sz w:val="20"/>
                <w:szCs w:val="20"/>
              </w:rPr>
              <w:t>Charges for the hall – no charge if under 5 children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821955">
              <w:rPr>
                <w:rFonts w:ascii="Arial" w:hAnsi="Arial" w:cs="Arial"/>
                <w:sz w:val="20"/>
                <w:szCs w:val="20"/>
              </w:rPr>
              <w:t>HC explained that the rental of the hall is £15 per hour</w:t>
            </w:r>
            <w:r w:rsidR="00902991">
              <w:rPr>
                <w:rFonts w:ascii="Arial" w:hAnsi="Arial" w:cs="Arial"/>
                <w:sz w:val="20"/>
                <w:szCs w:val="20"/>
              </w:rPr>
              <w:t xml:space="preserve"> but if there are less than 5 children in the session the charge is waived.  Governors unanimously agreed that this arrangement should continue.  </w:t>
            </w:r>
            <w:r w:rsidR="00FF29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7C7BF2" w14:textId="2396B0D2" w:rsidR="00C05C65" w:rsidRPr="00401042" w:rsidRDefault="00C05C65" w:rsidP="00C05C65">
            <w:pPr>
              <w:pStyle w:val="NoSpacing"/>
              <w:ind w:left="7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670" w:rsidRPr="00337171" w14:paraId="54DF6EF6" w14:textId="77777777" w:rsidTr="008F7670">
        <w:tc>
          <w:tcPr>
            <w:tcW w:w="704" w:type="dxa"/>
          </w:tcPr>
          <w:p w14:paraId="2C01C535" w14:textId="4DFADE4F" w:rsidR="008F7670" w:rsidRPr="0030635A" w:rsidRDefault="0030635A" w:rsidP="0031348E">
            <w:pPr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0635A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639" w:type="dxa"/>
          </w:tcPr>
          <w:p w14:paraId="4DD5B77B" w14:textId="0FE548E2" w:rsidR="00277841" w:rsidRPr="0075249D" w:rsidRDefault="00E151AA" w:rsidP="00E151AA">
            <w:pPr>
              <w:pStyle w:val="NoSpacing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75249D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To approve as a correct record, the minutes of the </w:t>
            </w:r>
            <w:r w:rsidR="0030635A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previous </w:t>
            </w:r>
            <w:r w:rsidRPr="0075249D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meeting </w:t>
            </w:r>
          </w:p>
          <w:p w14:paraId="3920230A" w14:textId="5462141E" w:rsidR="00021AF1" w:rsidRDefault="0030635A" w:rsidP="0030635A">
            <w:pPr>
              <w:pStyle w:val="NoSpacing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lastRenderedPageBreak/>
              <w:t>The c</w:t>
            </w:r>
            <w:r w:rsidR="00E17DFA">
              <w:rPr>
                <w:rFonts w:ascii="Arial" w:eastAsia="Aptos" w:hAnsi="Arial" w:cs="Arial"/>
                <w:sz w:val="20"/>
                <w:szCs w:val="20"/>
              </w:rPr>
              <w:t xml:space="preserve">onfidential and non-confidential minutes </w:t>
            </w:r>
            <w:r>
              <w:rPr>
                <w:rFonts w:ascii="Arial" w:eastAsia="Aptos" w:hAnsi="Arial" w:cs="Arial"/>
                <w:sz w:val="20"/>
                <w:szCs w:val="20"/>
              </w:rPr>
              <w:t xml:space="preserve">of the Curriculum Meeting held on </w:t>
            </w:r>
            <w:r w:rsidR="00C05C65">
              <w:rPr>
                <w:rFonts w:ascii="Arial" w:eastAsia="Aptos" w:hAnsi="Arial" w:cs="Arial"/>
                <w:sz w:val="20"/>
                <w:szCs w:val="20"/>
              </w:rPr>
              <w:t xml:space="preserve">30.9.25 Full GB and H&amp;S meeting.  </w:t>
            </w:r>
          </w:p>
          <w:p w14:paraId="1C98EE4F" w14:textId="77777777" w:rsidR="00CB485B" w:rsidRDefault="00CB485B" w:rsidP="0030635A">
            <w:pPr>
              <w:pStyle w:val="NoSpacing"/>
              <w:rPr>
                <w:rFonts w:ascii="Arial" w:eastAsia="Aptos" w:hAnsi="Arial" w:cs="Arial"/>
                <w:sz w:val="20"/>
                <w:szCs w:val="20"/>
              </w:rPr>
            </w:pPr>
          </w:p>
          <w:p w14:paraId="07CF12AB" w14:textId="0F843BE1" w:rsidR="00CB485B" w:rsidRDefault="00CB485B" w:rsidP="0030635A">
            <w:pPr>
              <w:pStyle w:val="NoSpacing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 xml:space="preserve">Approved. </w:t>
            </w:r>
          </w:p>
          <w:p w14:paraId="5AF75EA4" w14:textId="7C343A43" w:rsidR="0030635A" w:rsidRPr="00337171" w:rsidRDefault="0030635A" w:rsidP="0030635A">
            <w:pPr>
              <w:pStyle w:val="NoSpacing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30635A" w:rsidRPr="00337171" w14:paraId="278B4B1F" w14:textId="77777777" w:rsidTr="008F7670">
        <w:tc>
          <w:tcPr>
            <w:tcW w:w="704" w:type="dxa"/>
          </w:tcPr>
          <w:p w14:paraId="7EEFBEEF" w14:textId="5CDE0CD6" w:rsidR="0030635A" w:rsidRPr="0030635A" w:rsidRDefault="0030635A" w:rsidP="00313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9639" w:type="dxa"/>
          </w:tcPr>
          <w:p w14:paraId="1940E723" w14:textId="51C95810" w:rsidR="0030635A" w:rsidRDefault="0030635A" w:rsidP="007C7C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 Log for </w:t>
            </w:r>
            <w:r w:rsidR="00BE2B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GB and H&amp;S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Committee</w:t>
            </w:r>
          </w:p>
          <w:p w14:paraId="30EE9F05" w14:textId="77777777" w:rsidR="0030635A" w:rsidRDefault="0030635A" w:rsidP="007C7C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1098BBF" w14:textId="77777777" w:rsidR="0030635A" w:rsidRDefault="000F00A5" w:rsidP="000F00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action list was updated and all actions are outlined at the end of these minutes.  </w:t>
            </w:r>
          </w:p>
          <w:p w14:paraId="4E7CDF31" w14:textId="75EFBBD4" w:rsidR="001035D2" w:rsidRPr="0030635A" w:rsidRDefault="001035D2" w:rsidP="000F00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670" w:rsidRPr="00337171" w14:paraId="15BEBB18" w14:textId="77777777" w:rsidTr="008F7670">
        <w:tc>
          <w:tcPr>
            <w:tcW w:w="704" w:type="dxa"/>
          </w:tcPr>
          <w:p w14:paraId="0968741A" w14:textId="6A6B2A86" w:rsidR="008F7670" w:rsidRPr="0030635A" w:rsidRDefault="0030635A" w:rsidP="00313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635A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639" w:type="dxa"/>
          </w:tcPr>
          <w:p w14:paraId="4B3C9D9E" w14:textId="77777777" w:rsidR="002128C2" w:rsidRDefault="00E97CEA" w:rsidP="007C7CC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Report from the Headteacher</w:t>
            </w:r>
          </w:p>
          <w:p w14:paraId="57A07472" w14:textId="77777777" w:rsidR="00E97CEA" w:rsidRDefault="00E97CEA" w:rsidP="007C7CC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4C8304" w14:textId="378F2DA2" w:rsidR="006D22EE" w:rsidRPr="00FD77F2" w:rsidRDefault="006D22EE" w:rsidP="007C7C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D77F2">
              <w:rPr>
                <w:rFonts w:ascii="Arial" w:hAnsi="Arial" w:cs="Arial"/>
                <w:sz w:val="20"/>
                <w:szCs w:val="20"/>
              </w:rPr>
              <w:t>The Headteacher’s report had been circulated in advance of this meeting</w:t>
            </w:r>
            <w:r w:rsidR="006F5D23">
              <w:rPr>
                <w:rFonts w:ascii="Arial" w:hAnsi="Arial" w:cs="Arial"/>
                <w:sz w:val="20"/>
                <w:szCs w:val="20"/>
              </w:rPr>
              <w:t xml:space="preserve"> and was shared on screen at the meeting</w:t>
            </w:r>
            <w:r w:rsidRPr="00FD77F2">
              <w:rPr>
                <w:rFonts w:ascii="Arial" w:hAnsi="Arial" w:cs="Arial"/>
                <w:sz w:val="20"/>
                <w:szCs w:val="20"/>
              </w:rPr>
              <w:t>.  The main points to note are:</w:t>
            </w:r>
          </w:p>
          <w:p w14:paraId="484214D3" w14:textId="77777777" w:rsidR="006D22EE" w:rsidRDefault="006D22EE" w:rsidP="007C7C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62AD0C1" w14:textId="77777777" w:rsidR="00CD3646" w:rsidRDefault="00996968" w:rsidP="00397E81">
            <w:pPr>
              <w:pStyle w:val="ListParagraph"/>
              <w:numPr>
                <w:ilvl w:val="0"/>
                <w:numId w:val="16"/>
              </w:num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97E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Governor roles and responsibilities – pages 2 and </w:t>
            </w:r>
            <w:r w:rsidR="006F5D23" w:rsidRPr="00397E8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F5D23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4B2CD3">
              <w:rPr>
                <w:rFonts w:ascii="Arial" w:hAnsi="Arial" w:cs="Arial"/>
                <w:sz w:val="20"/>
                <w:szCs w:val="20"/>
              </w:rPr>
              <w:t>RR is currently Foundation Governor but is considering standing down from this role.  A vacancy for a Co-opted Governor exists</w:t>
            </w:r>
            <w:r w:rsidR="00633EDC">
              <w:rPr>
                <w:rFonts w:ascii="Arial" w:hAnsi="Arial" w:cs="Arial"/>
                <w:sz w:val="20"/>
                <w:szCs w:val="20"/>
              </w:rPr>
              <w:t xml:space="preserve">.  KH has now agreed to act as Vice-Chair of the Governing Board and the Chair and Vice-Chair both have safeguarding governor responsibilities.  </w:t>
            </w:r>
            <w:r w:rsidR="00736B7E">
              <w:rPr>
                <w:rFonts w:ascii="Arial" w:hAnsi="Arial" w:cs="Arial"/>
                <w:sz w:val="20"/>
                <w:szCs w:val="20"/>
              </w:rPr>
              <w:t xml:space="preserve">Governor training and responsibilities were outlined in the Head’s report and governors were asked to </w:t>
            </w:r>
            <w:r w:rsidR="009023F7">
              <w:rPr>
                <w:rFonts w:ascii="Arial" w:hAnsi="Arial" w:cs="Arial"/>
                <w:sz w:val="20"/>
                <w:szCs w:val="20"/>
              </w:rPr>
              <w:t xml:space="preserve">review when they last visited their area of responsibility and arrange to visit again.  (Schedule of visits is </w:t>
            </w:r>
            <w:r w:rsidR="00CD3646">
              <w:rPr>
                <w:rFonts w:ascii="Arial" w:hAnsi="Arial" w:cs="Arial"/>
                <w:sz w:val="20"/>
                <w:szCs w:val="20"/>
              </w:rPr>
              <w:t>for discussion later on the agenda).</w:t>
            </w:r>
          </w:p>
          <w:p w14:paraId="5C2A0E4D" w14:textId="77777777" w:rsidR="00294EE5" w:rsidRDefault="00294EE5" w:rsidP="00397E81">
            <w:pPr>
              <w:pStyle w:val="ListParagraph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7936E10" w14:textId="77777777" w:rsidR="002F0C18" w:rsidRDefault="00996968" w:rsidP="00397E81">
            <w:pPr>
              <w:pStyle w:val="ListParagraph"/>
              <w:numPr>
                <w:ilvl w:val="0"/>
                <w:numId w:val="16"/>
              </w:num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97E81">
              <w:rPr>
                <w:rFonts w:ascii="Arial" w:hAnsi="Arial" w:cs="Arial"/>
                <w:b/>
                <w:bCs/>
                <w:sz w:val="20"/>
                <w:szCs w:val="20"/>
              </w:rPr>
              <w:t>Safeguarding – page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All governors have completed the Safeguarding and Prevent courses</w:t>
            </w:r>
            <w:r w:rsidR="00CD3646">
              <w:rPr>
                <w:rFonts w:ascii="Arial" w:hAnsi="Arial" w:cs="Arial"/>
                <w:sz w:val="20"/>
                <w:szCs w:val="20"/>
              </w:rPr>
              <w:t xml:space="preserve"> and certificates should be added to The Key.  </w:t>
            </w:r>
            <w:r w:rsidR="00E13AB8">
              <w:rPr>
                <w:rFonts w:ascii="Arial" w:hAnsi="Arial" w:cs="Arial"/>
                <w:sz w:val="20"/>
                <w:szCs w:val="20"/>
              </w:rPr>
              <w:t xml:space="preserve">All relevant DBS paperwork is in place and records are up to date.  </w:t>
            </w:r>
            <w:r w:rsidR="002F0C18">
              <w:rPr>
                <w:rFonts w:ascii="Arial" w:hAnsi="Arial" w:cs="Arial"/>
                <w:sz w:val="20"/>
                <w:szCs w:val="20"/>
              </w:rPr>
              <w:t>The Safeguarding Action Plan is updated on a termly basis.</w:t>
            </w:r>
          </w:p>
          <w:p w14:paraId="62C959BE" w14:textId="77777777" w:rsidR="00834F6B" w:rsidRPr="00834F6B" w:rsidRDefault="00834F6B" w:rsidP="00397E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36F001D" w14:textId="3C8036EA" w:rsidR="0091115F" w:rsidRDefault="00996968" w:rsidP="005D1EF0">
            <w:pPr>
              <w:pStyle w:val="ListParagraph"/>
              <w:numPr>
                <w:ilvl w:val="0"/>
                <w:numId w:val="16"/>
              </w:num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84FF8">
              <w:rPr>
                <w:rFonts w:ascii="Arial" w:hAnsi="Arial" w:cs="Arial"/>
                <w:b/>
                <w:bCs/>
                <w:sz w:val="20"/>
                <w:szCs w:val="20"/>
              </w:rPr>
              <w:t>Accident and attitudes section – page 8</w:t>
            </w:r>
            <w:r w:rsidR="00834F6B" w:rsidRPr="00A84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15F" w:rsidRPr="00A84FF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2F0C18" w:rsidRPr="00A84FF8">
              <w:rPr>
                <w:rFonts w:ascii="Arial" w:hAnsi="Arial" w:cs="Arial"/>
                <w:sz w:val="20"/>
                <w:szCs w:val="20"/>
              </w:rPr>
              <w:t xml:space="preserve">No concerns raised.  HC noted that Dolphins had had 65 </w:t>
            </w:r>
            <w:r w:rsidR="00256906" w:rsidRPr="00A84FF8">
              <w:rPr>
                <w:rFonts w:ascii="Arial" w:hAnsi="Arial" w:cs="Arial"/>
                <w:sz w:val="20"/>
                <w:szCs w:val="20"/>
              </w:rPr>
              <w:t xml:space="preserve">incidents which seems high, but there are 30 children in this class and they are confined to a small area.  The children have to learn how to use some </w:t>
            </w:r>
            <w:r w:rsidR="00A84FF8" w:rsidRPr="00A84FF8">
              <w:rPr>
                <w:rFonts w:ascii="Arial" w:hAnsi="Arial" w:cs="Arial"/>
                <w:sz w:val="20"/>
                <w:szCs w:val="20"/>
              </w:rPr>
              <w:t>o</w:t>
            </w:r>
            <w:r w:rsidR="00540CDA" w:rsidRPr="00A84FF8">
              <w:rPr>
                <w:rFonts w:ascii="Arial" w:hAnsi="Arial" w:cs="Arial"/>
                <w:sz w:val="20"/>
                <w:szCs w:val="20"/>
              </w:rPr>
              <w:t xml:space="preserve">f the playground equipment </w:t>
            </w:r>
            <w:r w:rsidR="00D06F73" w:rsidRPr="00A84FF8">
              <w:rPr>
                <w:rFonts w:ascii="Arial" w:hAnsi="Arial" w:cs="Arial"/>
                <w:sz w:val="20"/>
                <w:szCs w:val="20"/>
              </w:rPr>
              <w:t xml:space="preserve">and this accounts for a </w:t>
            </w:r>
            <w:r w:rsidR="001A13DB" w:rsidRPr="00A84FF8">
              <w:rPr>
                <w:rFonts w:ascii="Arial" w:hAnsi="Arial" w:cs="Arial"/>
                <w:sz w:val="20"/>
                <w:szCs w:val="20"/>
              </w:rPr>
              <w:t>proportion</w:t>
            </w:r>
            <w:r w:rsidR="00D06F73" w:rsidRPr="00A84FF8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="001A13DB" w:rsidRPr="00A84FF8">
              <w:rPr>
                <w:rFonts w:ascii="Arial" w:hAnsi="Arial" w:cs="Arial"/>
                <w:sz w:val="20"/>
                <w:szCs w:val="20"/>
              </w:rPr>
              <w:t>accidents</w:t>
            </w:r>
            <w:r w:rsidR="00D06F73" w:rsidRPr="00A84FF8">
              <w:rPr>
                <w:rFonts w:ascii="Arial" w:hAnsi="Arial" w:cs="Arial"/>
                <w:sz w:val="20"/>
                <w:szCs w:val="20"/>
              </w:rPr>
              <w:t xml:space="preserve"> which are happening.  </w:t>
            </w:r>
          </w:p>
          <w:p w14:paraId="5F09C5C9" w14:textId="77777777" w:rsidR="00A84FF8" w:rsidRPr="00A84FF8" w:rsidRDefault="00A84FF8" w:rsidP="00A84F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927A94" w14:textId="649E0A05" w:rsidR="00C21A3C" w:rsidRDefault="00996968" w:rsidP="001A1511">
            <w:pPr>
              <w:pStyle w:val="ListParagraph"/>
              <w:numPr>
                <w:ilvl w:val="0"/>
                <w:numId w:val="16"/>
              </w:num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3853">
              <w:rPr>
                <w:rFonts w:ascii="Arial" w:hAnsi="Arial" w:cs="Arial"/>
                <w:b/>
                <w:bCs/>
                <w:sz w:val="20"/>
                <w:szCs w:val="20"/>
              </w:rPr>
              <w:t>Behaviour Section – page 8</w:t>
            </w:r>
            <w:r w:rsidRPr="00CA38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2D49" w:rsidRPr="00CA3853">
              <w:rPr>
                <w:rFonts w:ascii="Arial" w:hAnsi="Arial" w:cs="Arial"/>
                <w:sz w:val="20"/>
                <w:szCs w:val="20"/>
              </w:rPr>
              <w:t>–</w:t>
            </w:r>
            <w:r w:rsidR="00A84FF8" w:rsidRPr="00CA3853">
              <w:rPr>
                <w:rFonts w:ascii="Arial" w:hAnsi="Arial" w:cs="Arial"/>
                <w:sz w:val="20"/>
                <w:szCs w:val="20"/>
              </w:rPr>
              <w:t xml:space="preserve"> no major issues to report.  </w:t>
            </w:r>
            <w:r w:rsidR="00CA3853" w:rsidRPr="00CA3853">
              <w:rPr>
                <w:rFonts w:ascii="Arial" w:hAnsi="Arial" w:cs="Arial"/>
                <w:sz w:val="20"/>
                <w:szCs w:val="20"/>
              </w:rPr>
              <w:t>Behaviour has improved significantly within the Lions and intervention</w:t>
            </w:r>
            <w:r w:rsidR="00E46BD7">
              <w:rPr>
                <w:rFonts w:ascii="Arial" w:hAnsi="Arial" w:cs="Arial"/>
                <w:sz w:val="20"/>
                <w:szCs w:val="20"/>
              </w:rPr>
              <w:t>s</w:t>
            </w:r>
            <w:r w:rsidR="00CA3853" w:rsidRPr="00CA3853">
              <w:rPr>
                <w:rFonts w:ascii="Arial" w:hAnsi="Arial" w:cs="Arial"/>
                <w:sz w:val="20"/>
                <w:szCs w:val="20"/>
              </w:rPr>
              <w:t xml:space="preserve"> and support is being put in place where required.</w:t>
            </w:r>
          </w:p>
          <w:p w14:paraId="126BAC18" w14:textId="77777777" w:rsidR="00E46BD7" w:rsidRPr="00E46BD7" w:rsidRDefault="00E46BD7" w:rsidP="00E46B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B9A32D1" w14:textId="30752BE4" w:rsidR="0091115F" w:rsidRDefault="00A92FAB" w:rsidP="003B4F3F">
            <w:pPr>
              <w:pStyle w:val="ListParagraph"/>
              <w:numPr>
                <w:ilvl w:val="0"/>
                <w:numId w:val="16"/>
              </w:num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C10E5">
              <w:rPr>
                <w:rFonts w:ascii="Arial" w:hAnsi="Arial" w:cs="Arial"/>
                <w:b/>
                <w:bCs/>
                <w:sz w:val="20"/>
                <w:szCs w:val="20"/>
              </w:rPr>
              <w:t>Attendance Section – page 8</w:t>
            </w:r>
            <w:r w:rsidR="000B68B8" w:rsidRPr="008C1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142C" w:rsidRPr="008C10E5">
              <w:rPr>
                <w:rFonts w:ascii="Arial" w:hAnsi="Arial" w:cs="Arial"/>
                <w:sz w:val="20"/>
                <w:szCs w:val="20"/>
              </w:rPr>
              <w:t>–</w:t>
            </w:r>
            <w:r w:rsidR="000B68B8" w:rsidRPr="008C10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728" w:rsidRPr="008C10E5">
              <w:rPr>
                <w:rFonts w:ascii="Arial" w:hAnsi="Arial" w:cs="Arial"/>
                <w:sz w:val="20"/>
                <w:szCs w:val="20"/>
              </w:rPr>
              <w:t xml:space="preserve">attendance for the last half term was 97.9% overall against our target of 97%.  </w:t>
            </w:r>
            <w:r w:rsidR="003750E2" w:rsidRPr="008C10E5">
              <w:rPr>
                <w:rFonts w:ascii="Arial" w:hAnsi="Arial" w:cs="Arial"/>
                <w:sz w:val="20"/>
                <w:szCs w:val="20"/>
              </w:rPr>
              <w:t xml:space="preserve">HC explained that one child had been absent due to several holidays and this had affected the overall figures.  </w:t>
            </w:r>
            <w:r w:rsidR="00860D68" w:rsidRPr="008C10E5">
              <w:rPr>
                <w:rFonts w:ascii="Arial" w:hAnsi="Arial" w:cs="Arial"/>
                <w:sz w:val="20"/>
                <w:szCs w:val="20"/>
              </w:rPr>
              <w:t>Dojo points are awarded to children with 100% attendance</w:t>
            </w:r>
            <w:r w:rsidR="007F4332">
              <w:rPr>
                <w:rFonts w:ascii="Arial" w:hAnsi="Arial" w:cs="Arial"/>
                <w:sz w:val="20"/>
                <w:szCs w:val="20"/>
              </w:rPr>
              <w:t xml:space="preserve"> per half term</w:t>
            </w:r>
            <w:r w:rsidR="00131BAA" w:rsidRPr="008C10E5">
              <w:rPr>
                <w:rFonts w:ascii="Arial" w:hAnsi="Arial" w:cs="Arial"/>
                <w:sz w:val="20"/>
                <w:szCs w:val="20"/>
              </w:rPr>
              <w:t xml:space="preserve">.  Governors asked whether children with 100% attendance could be given a chocolate or small </w:t>
            </w:r>
            <w:r w:rsidR="00AE3808" w:rsidRPr="008C10E5">
              <w:rPr>
                <w:rFonts w:ascii="Arial" w:hAnsi="Arial" w:cs="Arial"/>
                <w:sz w:val="20"/>
                <w:szCs w:val="20"/>
              </w:rPr>
              <w:t xml:space="preserve">reward.  Discussion took place on the pros and cons of giving specific awards and whether this could de-motivate other children </w:t>
            </w:r>
            <w:r w:rsidR="00F02CE2" w:rsidRPr="008C10E5">
              <w:rPr>
                <w:rFonts w:ascii="Arial" w:hAnsi="Arial" w:cs="Arial"/>
                <w:sz w:val="20"/>
                <w:szCs w:val="20"/>
              </w:rPr>
              <w:t>to improve their attendance.  From an administrative perspective, Dojo points are easy to manage</w:t>
            </w:r>
            <w:r w:rsidR="008C10E5" w:rsidRPr="008C10E5">
              <w:rPr>
                <w:rFonts w:ascii="Arial" w:hAnsi="Arial" w:cs="Arial"/>
                <w:sz w:val="20"/>
                <w:szCs w:val="20"/>
              </w:rPr>
              <w:t>.  HC agreed to review the current process and the number of dojo points awarded for 100% attendance.</w:t>
            </w:r>
          </w:p>
          <w:p w14:paraId="7D1FFB5D" w14:textId="77777777" w:rsidR="008C10E5" w:rsidRPr="008C10E5" w:rsidRDefault="008C10E5" w:rsidP="008C10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57947E" w14:textId="1AA077F4" w:rsidR="007077B8" w:rsidRDefault="00A92FAB" w:rsidP="00397E81">
            <w:pPr>
              <w:pStyle w:val="ListParagraph"/>
              <w:numPr>
                <w:ilvl w:val="0"/>
                <w:numId w:val="16"/>
              </w:num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97E81">
              <w:rPr>
                <w:rFonts w:ascii="Arial" w:hAnsi="Arial" w:cs="Arial"/>
                <w:b/>
                <w:bCs/>
                <w:sz w:val="20"/>
                <w:szCs w:val="20"/>
              </w:rPr>
              <w:t>H&amp;S Checks – page 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798E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C10E5">
              <w:rPr>
                <w:rFonts w:ascii="Arial" w:hAnsi="Arial" w:cs="Arial"/>
                <w:sz w:val="20"/>
                <w:szCs w:val="20"/>
              </w:rPr>
              <w:t xml:space="preserve">HC updated on the points noted in the Head’s report.  </w:t>
            </w:r>
            <w:r w:rsidR="00905C59">
              <w:rPr>
                <w:rFonts w:ascii="Arial" w:hAnsi="Arial" w:cs="Arial"/>
                <w:sz w:val="20"/>
                <w:szCs w:val="20"/>
              </w:rPr>
              <w:t xml:space="preserve">HC explained the locking up procedures across the school and that there is a clear process in place for this.  The school operates a Lone Working Policy.  </w:t>
            </w:r>
            <w:r w:rsidR="007077B8">
              <w:rPr>
                <w:rFonts w:ascii="Arial" w:hAnsi="Arial" w:cs="Arial"/>
                <w:sz w:val="20"/>
                <w:szCs w:val="20"/>
              </w:rPr>
              <w:t>The school has a clear list of weekly tasks that need to be resolve and these are reported regularly to the LA.</w:t>
            </w:r>
          </w:p>
          <w:p w14:paraId="4468DC22" w14:textId="3162A1EE" w:rsidR="00A92FAB" w:rsidRPr="00996968" w:rsidRDefault="00A92FAB" w:rsidP="007077B8">
            <w:pPr>
              <w:pStyle w:val="ListParagraph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670" w:rsidRPr="00337171" w14:paraId="6BE25534" w14:textId="77777777" w:rsidTr="008F7670">
        <w:tc>
          <w:tcPr>
            <w:tcW w:w="704" w:type="dxa"/>
          </w:tcPr>
          <w:p w14:paraId="6D3F57F6" w14:textId="69160FEC" w:rsidR="008F7670" w:rsidRPr="000242C4" w:rsidRDefault="000242C4" w:rsidP="00313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2C4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9639" w:type="dxa"/>
          </w:tcPr>
          <w:p w14:paraId="76C3699B" w14:textId="77777777" w:rsidR="00D2190B" w:rsidRDefault="00A92FAB" w:rsidP="00A92FA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Academisation and Federation</w:t>
            </w:r>
          </w:p>
          <w:p w14:paraId="3011F635" w14:textId="77777777" w:rsidR="00A92FAB" w:rsidRDefault="00A92FAB" w:rsidP="00A92FA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1C039FA8" w14:textId="77777777" w:rsidR="002C6AF0" w:rsidRPr="002C6AF0" w:rsidRDefault="00A92FAB" w:rsidP="00972C3A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Deferred items – hear from Lisa and Jo – Leger schools.</w:t>
            </w:r>
            <w:r w:rsidR="00DA5D2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C6AF0">
              <w:rPr>
                <w:rFonts w:ascii="Arial" w:hAnsi="Arial" w:cs="Arial"/>
                <w:color w:val="auto"/>
                <w:sz w:val="20"/>
                <w:szCs w:val="20"/>
              </w:rPr>
              <w:t xml:space="preserve">The document has been shared on </w:t>
            </w:r>
            <w:proofErr w:type="spellStart"/>
            <w:r w:rsidR="002C6AF0">
              <w:rPr>
                <w:rFonts w:ascii="Arial" w:hAnsi="Arial" w:cs="Arial"/>
                <w:color w:val="auto"/>
                <w:sz w:val="20"/>
                <w:szCs w:val="20"/>
              </w:rPr>
              <w:t>Sharepoint</w:t>
            </w:r>
            <w:proofErr w:type="spellEnd"/>
            <w:r w:rsidR="002C6AF0">
              <w:rPr>
                <w:rFonts w:ascii="Arial" w:hAnsi="Arial" w:cs="Arial"/>
                <w:color w:val="auto"/>
                <w:sz w:val="20"/>
                <w:szCs w:val="20"/>
              </w:rPr>
              <w:t xml:space="preserve">.  </w:t>
            </w:r>
          </w:p>
          <w:p w14:paraId="6785140C" w14:textId="77777777" w:rsidR="002C6AF0" w:rsidRDefault="002C6AF0" w:rsidP="002C6AF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2EC99E20" w14:textId="77777777" w:rsidR="006071F1" w:rsidRDefault="002C6AF0" w:rsidP="002C6AF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71F1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</w:rPr>
              <w:t>What have teachers and TAs been told about the situation with Leger</w:t>
            </w:r>
            <w:r w:rsidR="006071F1" w:rsidRPr="006071F1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</w:rPr>
              <w:t xml:space="preserve"> – have their views been sought?  </w:t>
            </w:r>
            <w:r w:rsidR="006071F1" w:rsidRPr="006071F1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This has been discussed and staff have updated their SWOT analysis and questions raised have been responded to.</w:t>
            </w:r>
            <w:r w:rsidR="006071F1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</w:p>
          <w:p w14:paraId="6EBE750D" w14:textId="77777777" w:rsidR="005B721B" w:rsidRDefault="005B721B" w:rsidP="0018445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57049EF" w14:textId="77777777" w:rsidR="00004904" w:rsidRDefault="00004904" w:rsidP="0018445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B64F6EF" w14:textId="77777777" w:rsidR="007E0FD6" w:rsidRDefault="006F266E" w:rsidP="0018445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772E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</w:rPr>
              <w:lastRenderedPageBreak/>
              <w:t xml:space="preserve">Questions were asked about the school’s voluntary controlled status and whether the Diocese will have an input into </w:t>
            </w:r>
            <w:r w:rsidR="007E0FD6" w:rsidRPr="00D4772E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</w:rPr>
              <w:t>any decisions.</w:t>
            </w:r>
            <w:r w:rsidR="007E0FD6" w:rsidRPr="00D4772E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 xml:space="preserve">  The Diocese do have a say in this and there are legal implications associated with this which are likely to be costly and lengthy.</w:t>
            </w:r>
          </w:p>
          <w:p w14:paraId="437E2AC0" w14:textId="77777777" w:rsidR="00D4772E" w:rsidRDefault="00D4772E" w:rsidP="0018445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95BE2AE" w14:textId="77777777" w:rsidR="009D5858" w:rsidRDefault="00D4772E" w:rsidP="0018445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5858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</w:rPr>
              <w:t>Before any decision is made, will there be another academisation meeting with the previous panel?</w:t>
            </w:r>
            <w:r w:rsidRPr="009D585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 xml:space="preserve">  This is a possibility if required, however any decisions need to be unanimous across the entire Governing Board</w:t>
            </w:r>
            <w:r w:rsidR="008D1BAF" w:rsidRPr="009D585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. We expect the process to be lengthy – up to 3 years – to determine whether we are able to join the Trust</w:t>
            </w:r>
            <w:r w:rsidR="009D5858" w:rsidRPr="009D585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.</w:t>
            </w:r>
          </w:p>
          <w:p w14:paraId="6F30CEEE" w14:textId="77777777" w:rsidR="009D5858" w:rsidRDefault="009D5858" w:rsidP="0018445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D7D19B7" w14:textId="77777777" w:rsidR="00346BBE" w:rsidRDefault="00346BBE" w:rsidP="0018445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AEE77F8" w14:textId="77777777" w:rsidR="009D5858" w:rsidRDefault="008B20B4" w:rsidP="0018445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5858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</w:rPr>
              <w:t xml:space="preserve">Have we any idea </w:t>
            </w:r>
            <w:r w:rsidR="009D5858" w:rsidRPr="009D5858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</w:rPr>
              <w:t>h</w:t>
            </w:r>
            <w:r w:rsidRPr="009D5858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</w:rPr>
              <w:t xml:space="preserve">ow much </w:t>
            </w:r>
            <w:r w:rsidR="009D5858" w:rsidRPr="009D5858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</w:rPr>
              <w:t>this</w:t>
            </w:r>
            <w:r w:rsidRPr="009D5858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</w:rPr>
              <w:t xml:space="preserve"> might cost?</w:t>
            </w:r>
            <w:r w:rsidRPr="009D585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 xml:space="preserve">  No.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</w:p>
          <w:p w14:paraId="04A4EB58" w14:textId="77777777" w:rsidR="009D5858" w:rsidRDefault="009D5858" w:rsidP="0018445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EE7ADB6" w14:textId="77777777" w:rsidR="001C56B7" w:rsidRDefault="009D5858" w:rsidP="0018445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0CA5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</w:rPr>
              <w:t>What are the next steps?</w:t>
            </w:r>
            <w:r w:rsidRPr="00D40CA5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 xml:space="preserve">  We need to submit a Letter of Assurance to state that governors </w:t>
            </w:r>
            <w:r w:rsidR="001C56B7" w:rsidRPr="00D40CA5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 xml:space="preserve">agree to proceed with the process of investigation. </w:t>
            </w:r>
            <w:r w:rsidR="001C56B7" w:rsidRPr="00D40CA5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</w:rPr>
              <w:t>Is the Letter of Assurance legally binding?</w:t>
            </w:r>
            <w:r w:rsidR="001C56B7" w:rsidRPr="00D40CA5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 xml:space="preserve">  No.</w:t>
            </w:r>
            <w:r w:rsidR="001C56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70CD6BDA" w14:textId="77777777" w:rsidR="001C56B7" w:rsidRDefault="001C56B7" w:rsidP="0018445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30C538E" w14:textId="2E3EC223" w:rsidR="005070D9" w:rsidRDefault="00D40CA5" w:rsidP="0018445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1623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</w:rPr>
              <w:t>Should parents’ views be sought on this?</w:t>
            </w:r>
            <w:r w:rsidRPr="002D1623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 xml:space="preserve">  </w:t>
            </w:r>
            <w:r w:rsidR="00BF7BA8" w:rsidRPr="002D1623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 xml:space="preserve">This has not been done as yet because no decisions have been made.  Parents would be informed once a decision is made and we need to ensure that any communication </w:t>
            </w:r>
            <w:r w:rsidR="002D1623" w:rsidRPr="002D1623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takes into account the Diocese position as well.</w:t>
            </w:r>
            <w:r w:rsidR="002D1623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</w:p>
          <w:p w14:paraId="199BAD77" w14:textId="77777777" w:rsidR="00BD26D2" w:rsidRDefault="00BD26D2" w:rsidP="0018445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CC53347" w14:textId="77777777" w:rsidR="00A15450" w:rsidRDefault="00BD26D2" w:rsidP="0018445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Governors were asked to vote on the proposal to submit a Letter of Assurance.  All governors </w:t>
            </w:r>
            <w:r w:rsidR="00A15450">
              <w:rPr>
                <w:rFonts w:ascii="Arial" w:hAnsi="Arial" w:cs="Arial"/>
                <w:color w:val="auto"/>
                <w:sz w:val="20"/>
                <w:szCs w:val="20"/>
              </w:rPr>
              <w:t>voted in favour of this, with one abstention.</w:t>
            </w:r>
          </w:p>
          <w:p w14:paraId="594491B2" w14:textId="77777777" w:rsidR="00A15450" w:rsidRDefault="00A15450" w:rsidP="0018445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CF6258F" w14:textId="5B44572C" w:rsidR="00A92FAB" w:rsidRPr="000457CB" w:rsidRDefault="00A92FAB" w:rsidP="00972C3A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SWOT Document on academisation discussion live doc</w:t>
            </w:r>
            <w:r w:rsidR="000457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– </w:t>
            </w:r>
            <w:r w:rsidR="000457CB" w:rsidRPr="000457CB">
              <w:rPr>
                <w:rFonts w:ascii="Arial" w:hAnsi="Arial" w:cs="Arial"/>
                <w:color w:val="auto"/>
                <w:sz w:val="20"/>
                <w:szCs w:val="20"/>
              </w:rPr>
              <w:t>governors are asked to complete their SWOT analysis.</w:t>
            </w:r>
          </w:p>
          <w:p w14:paraId="5D2766D1" w14:textId="0194FEA0" w:rsidR="000457CB" w:rsidRPr="000457CB" w:rsidRDefault="000457CB" w:rsidP="000457CB">
            <w:pPr>
              <w:pStyle w:val="Default"/>
              <w:ind w:left="36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457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Action: Governors. </w:t>
            </w:r>
          </w:p>
          <w:p w14:paraId="5301ED72" w14:textId="103EA3A1" w:rsidR="00A92FAB" w:rsidRPr="00337171" w:rsidRDefault="00A92FAB" w:rsidP="00A92FA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35F9E" w:rsidRPr="00337171" w14:paraId="11F85E57" w14:textId="77777777" w:rsidTr="008F7670">
        <w:tc>
          <w:tcPr>
            <w:tcW w:w="704" w:type="dxa"/>
          </w:tcPr>
          <w:p w14:paraId="67108A48" w14:textId="4D1D3FFB" w:rsidR="00635F9E" w:rsidRPr="000242C4" w:rsidRDefault="00635F9E" w:rsidP="00313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9639" w:type="dxa"/>
          </w:tcPr>
          <w:p w14:paraId="53193976" w14:textId="77777777" w:rsidR="00635F9E" w:rsidRDefault="00635F9E" w:rsidP="00A92FA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Partnership agreement with Leger</w:t>
            </w:r>
          </w:p>
          <w:p w14:paraId="654058AB" w14:textId="77777777" w:rsidR="00635F9E" w:rsidRDefault="00635F9E" w:rsidP="00A92FA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1AAB156A" w14:textId="77777777" w:rsidR="00A15450" w:rsidRPr="00A15450" w:rsidRDefault="00635F9E" w:rsidP="00972C3A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General update</w:t>
            </w:r>
            <w:r w:rsidR="00A10D5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10D5F" w:rsidRPr="00A15450">
              <w:rPr>
                <w:rFonts w:ascii="Arial" w:hAnsi="Arial" w:cs="Arial"/>
                <w:color w:val="auto"/>
                <w:sz w:val="20"/>
                <w:szCs w:val="20"/>
              </w:rPr>
              <w:t>– already discussed</w:t>
            </w:r>
            <w:r w:rsidR="00A15450" w:rsidRPr="00A15450">
              <w:rPr>
                <w:rFonts w:ascii="Arial" w:hAnsi="Arial" w:cs="Arial"/>
                <w:color w:val="auto"/>
                <w:sz w:val="20"/>
                <w:szCs w:val="20"/>
              </w:rPr>
              <w:t xml:space="preserve"> in the previous item</w:t>
            </w:r>
            <w:r w:rsidR="00A154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. </w:t>
            </w:r>
            <w:r w:rsidR="00A15450">
              <w:rPr>
                <w:rFonts w:ascii="Arial" w:hAnsi="Arial" w:cs="Arial"/>
                <w:color w:val="auto"/>
                <w:sz w:val="20"/>
                <w:szCs w:val="20"/>
              </w:rPr>
              <w:t>HC explained that we continue to work in partnership with Leger and this is proving beneficial to the school.</w:t>
            </w:r>
          </w:p>
          <w:p w14:paraId="0095E82B" w14:textId="7407C209" w:rsidR="00635F9E" w:rsidRDefault="00635F9E" w:rsidP="00A1545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635F9E" w:rsidRPr="00337171" w14:paraId="31B1BFD6" w14:textId="77777777" w:rsidTr="008F7670">
        <w:tc>
          <w:tcPr>
            <w:tcW w:w="704" w:type="dxa"/>
          </w:tcPr>
          <w:p w14:paraId="5B75D854" w14:textId="24D26D23" w:rsidR="00635F9E" w:rsidRDefault="00635F9E" w:rsidP="00313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639" w:type="dxa"/>
          </w:tcPr>
          <w:p w14:paraId="251450E5" w14:textId="77777777" w:rsidR="00635F9E" w:rsidRDefault="00635F9E" w:rsidP="00A92FA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Meetings in school with external agencies</w:t>
            </w:r>
          </w:p>
          <w:p w14:paraId="42CCEAAC" w14:textId="77777777" w:rsidR="00635F9E" w:rsidRDefault="00635F9E" w:rsidP="00A92FA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1D3C061D" w14:textId="233AA48F" w:rsidR="00DD4693" w:rsidRDefault="00635F9E" w:rsidP="00593D43">
            <w:pPr>
              <w:pStyle w:val="Default"/>
              <w:numPr>
                <w:ilvl w:val="0"/>
                <w:numId w:val="17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0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Jo Sawyer – Dec – Maths Hub</w:t>
            </w:r>
            <w:r w:rsidR="00006DC9" w:rsidRPr="00B22014">
              <w:rPr>
                <w:rFonts w:ascii="Arial" w:hAnsi="Arial" w:cs="Arial"/>
                <w:color w:val="auto"/>
                <w:sz w:val="20"/>
                <w:szCs w:val="20"/>
              </w:rPr>
              <w:t xml:space="preserve"> – positive meeting in December.  HC </w:t>
            </w:r>
            <w:r w:rsidR="00DD4693" w:rsidRPr="00B22014">
              <w:rPr>
                <w:rFonts w:ascii="Arial" w:hAnsi="Arial" w:cs="Arial"/>
                <w:color w:val="auto"/>
                <w:sz w:val="20"/>
                <w:szCs w:val="20"/>
              </w:rPr>
              <w:t>explained</w:t>
            </w:r>
            <w:r w:rsidR="00A15450" w:rsidRPr="00B22014">
              <w:rPr>
                <w:rFonts w:ascii="Arial" w:hAnsi="Arial" w:cs="Arial"/>
                <w:color w:val="auto"/>
                <w:sz w:val="20"/>
                <w:szCs w:val="20"/>
              </w:rPr>
              <w:t xml:space="preserve"> the</w:t>
            </w:r>
            <w:r w:rsidR="00DD4693" w:rsidRPr="00B22014">
              <w:rPr>
                <w:rFonts w:ascii="Arial" w:hAnsi="Arial" w:cs="Arial"/>
                <w:color w:val="auto"/>
                <w:sz w:val="20"/>
                <w:szCs w:val="20"/>
              </w:rPr>
              <w:t xml:space="preserve"> current situation relating to White Ro</w:t>
            </w:r>
            <w:r w:rsidR="00A15450" w:rsidRPr="00B22014">
              <w:rPr>
                <w:rFonts w:ascii="Arial" w:hAnsi="Arial" w:cs="Arial"/>
                <w:color w:val="auto"/>
                <w:sz w:val="20"/>
                <w:szCs w:val="20"/>
              </w:rPr>
              <w:t xml:space="preserve">se Maths </w:t>
            </w:r>
            <w:r w:rsidR="00B22014" w:rsidRPr="00B22014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school is currently using a mixed process which uses a bespoke curriculum based around the White Rose </w:t>
            </w:r>
            <w:r w:rsidR="00B22014">
              <w:rPr>
                <w:rFonts w:ascii="Arial" w:hAnsi="Arial" w:cs="Arial"/>
                <w:color w:val="auto"/>
                <w:sz w:val="20"/>
                <w:szCs w:val="20"/>
              </w:rPr>
              <w:t>paperwork.</w:t>
            </w:r>
          </w:p>
          <w:p w14:paraId="5887BCC2" w14:textId="77777777" w:rsidR="00B22014" w:rsidRPr="00B22014" w:rsidRDefault="00B22014" w:rsidP="00B22014">
            <w:pPr>
              <w:pStyle w:val="Defaul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67D11CA" w14:textId="6B4063E0" w:rsidR="00635F9E" w:rsidRDefault="00635F9E" w:rsidP="00A15450">
            <w:pPr>
              <w:pStyle w:val="Default"/>
              <w:numPr>
                <w:ilvl w:val="0"/>
                <w:numId w:val="17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0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Aisling Robinson – SIP – attendance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="00B22014">
              <w:rPr>
                <w:rFonts w:ascii="Arial" w:hAnsi="Arial" w:cs="Arial"/>
                <w:color w:val="auto"/>
                <w:sz w:val="20"/>
                <w:szCs w:val="20"/>
              </w:rPr>
              <w:t xml:space="preserve"> very positive meeting held in December</w:t>
            </w:r>
            <w:r w:rsidR="008E3875">
              <w:rPr>
                <w:rFonts w:ascii="Arial" w:hAnsi="Arial" w:cs="Arial"/>
                <w:color w:val="auto"/>
                <w:sz w:val="20"/>
                <w:szCs w:val="20"/>
              </w:rPr>
              <w:t xml:space="preserve">.  </w:t>
            </w:r>
          </w:p>
          <w:p w14:paraId="36395AE7" w14:textId="77777777" w:rsidR="00DD4693" w:rsidRDefault="00DD4693" w:rsidP="00A1545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258DEE2" w14:textId="6B82E6FB" w:rsidR="00635F9E" w:rsidRDefault="00635F9E" w:rsidP="00A15450">
            <w:pPr>
              <w:pStyle w:val="Default"/>
              <w:numPr>
                <w:ilvl w:val="0"/>
                <w:numId w:val="17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0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Caroline Embrey – SEN Leger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– Dec</w:t>
            </w:r>
            <w:r w:rsidR="008E3875">
              <w:rPr>
                <w:rFonts w:ascii="Arial" w:hAnsi="Arial" w:cs="Arial"/>
                <w:color w:val="auto"/>
                <w:sz w:val="20"/>
                <w:szCs w:val="20"/>
              </w:rPr>
              <w:t xml:space="preserve"> – assessments done.  </w:t>
            </w:r>
          </w:p>
          <w:p w14:paraId="54FD1D98" w14:textId="77777777" w:rsidR="00DD4693" w:rsidRDefault="00DD4693" w:rsidP="00A1545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FCF346C" w14:textId="77777777" w:rsidR="00B22014" w:rsidRDefault="00635F9E" w:rsidP="00B22014">
            <w:pPr>
              <w:pStyle w:val="Default"/>
              <w:numPr>
                <w:ilvl w:val="0"/>
                <w:numId w:val="17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20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Tanja – LA H &amp; S</w:t>
            </w:r>
            <w:r w:rsidR="008E3875" w:rsidRPr="00B220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–</w:t>
            </w:r>
            <w:r w:rsidR="008E3875">
              <w:rPr>
                <w:rFonts w:ascii="Arial" w:hAnsi="Arial" w:cs="Arial"/>
                <w:color w:val="auto"/>
                <w:sz w:val="20"/>
                <w:szCs w:val="20"/>
              </w:rPr>
              <w:t xml:space="preserve"> very positive visit.  Report </w:t>
            </w:r>
            <w:r w:rsidR="00BC328B">
              <w:rPr>
                <w:rFonts w:ascii="Arial" w:hAnsi="Arial" w:cs="Arial"/>
                <w:color w:val="auto"/>
                <w:sz w:val="20"/>
                <w:szCs w:val="20"/>
              </w:rPr>
              <w:t xml:space="preserve">done </w:t>
            </w:r>
            <w:r w:rsidR="00B22014">
              <w:rPr>
                <w:rFonts w:ascii="Arial" w:hAnsi="Arial" w:cs="Arial"/>
                <w:color w:val="auto"/>
                <w:sz w:val="20"/>
                <w:szCs w:val="20"/>
              </w:rPr>
              <w:t xml:space="preserve">and </w:t>
            </w:r>
            <w:r w:rsidR="00BC328B">
              <w:rPr>
                <w:rFonts w:ascii="Arial" w:hAnsi="Arial" w:cs="Arial"/>
                <w:color w:val="auto"/>
                <w:sz w:val="20"/>
                <w:szCs w:val="20"/>
              </w:rPr>
              <w:t>HC to add this to the next meeting</w:t>
            </w:r>
            <w:r w:rsidR="00B22014">
              <w:rPr>
                <w:rFonts w:ascii="Arial" w:hAnsi="Arial" w:cs="Arial"/>
                <w:color w:val="auto"/>
                <w:sz w:val="20"/>
                <w:szCs w:val="20"/>
              </w:rPr>
              <w:t xml:space="preserve"> agenda.</w:t>
            </w:r>
          </w:p>
          <w:p w14:paraId="22DD8318" w14:textId="0B7A801B" w:rsidR="00635F9E" w:rsidRPr="00B22014" w:rsidRDefault="00B22014" w:rsidP="00B22014">
            <w:pPr>
              <w:pStyle w:val="Default"/>
              <w:ind w:left="36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220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Action: HC. </w:t>
            </w:r>
          </w:p>
          <w:p w14:paraId="52F8E68E" w14:textId="45E8DB74" w:rsidR="00635F9E" w:rsidRPr="00635F9E" w:rsidRDefault="00635F9E" w:rsidP="00635F9E">
            <w:pPr>
              <w:pStyle w:val="Default"/>
              <w:ind w:left="7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35F9E" w:rsidRPr="00337171" w14:paraId="5D2B0BFB" w14:textId="77777777" w:rsidTr="008F7670">
        <w:tc>
          <w:tcPr>
            <w:tcW w:w="704" w:type="dxa"/>
          </w:tcPr>
          <w:p w14:paraId="5FD56396" w14:textId="435F0873" w:rsidR="00635F9E" w:rsidRDefault="00635F9E" w:rsidP="003134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639" w:type="dxa"/>
          </w:tcPr>
          <w:p w14:paraId="04BE6A96" w14:textId="77777777" w:rsidR="00635F9E" w:rsidRDefault="00635F9E" w:rsidP="00A92FA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Staffing and Governors</w:t>
            </w:r>
          </w:p>
          <w:p w14:paraId="112E8881" w14:textId="77777777" w:rsidR="00BA4B31" w:rsidRDefault="00BA4B31" w:rsidP="00A92FA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1A66883D" w14:textId="77777777" w:rsidR="007C68F3" w:rsidRDefault="007C68F3" w:rsidP="00A92FA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 staffing issues to raise.  </w:t>
            </w:r>
          </w:p>
          <w:p w14:paraId="14C1DA93" w14:textId="77777777" w:rsidR="007C68F3" w:rsidRDefault="007C68F3" w:rsidP="00A92FA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759FBB35" w14:textId="45516288" w:rsidR="0003506D" w:rsidRPr="0003506D" w:rsidRDefault="007C68F3" w:rsidP="00A92FA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Governors – </w:t>
            </w:r>
            <w:r w:rsidRPr="0003506D">
              <w:rPr>
                <w:rFonts w:ascii="Arial" w:hAnsi="Arial" w:cs="Arial"/>
                <w:color w:val="auto"/>
                <w:sz w:val="20"/>
                <w:szCs w:val="20"/>
              </w:rPr>
              <w:t xml:space="preserve">as mentioned earlier in this meeting, a vacancy exists for a Co-opted Governor, ideally with a legal and/or marketing background.  </w:t>
            </w:r>
            <w:r w:rsidR="0003506D" w:rsidRPr="0003506D">
              <w:rPr>
                <w:rFonts w:ascii="Arial" w:hAnsi="Arial" w:cs="Arial"/>
                <w:color w:val="auto"/>
                <w:sz w:val="20"/>
                <w:szCs w:val="20"/>
              </w:rPr>
              <w:t>HC to consider possible sources where vacancies could be advertised.</w:t>
            </w:r>
          </w:p>
          <w:p w14:paraId="185A5993" w14:textId="108329A2" w:rsidR="00BA4B31" w:rsidRDefault="00BA4B31" w:rsidP="0003506D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59376D" w:rsidRPr="00337171" w14:paraId="4DF37B3B" w14:textId="77777777" w:rsidTr="008F7670">
        <w:tc>
          <w:tcPr>
            <w:tcW w:w="704" w:type="dxa"/>
          </w:tcPr>
          <w:p w14:paraId="5BB4C1F5" w14:textId="09A455BD" w:rsidR="0059376D" w:rsidRPr="000242C4" w:rsidRDefault="00BA4B31" w:rsidP="0039609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0242C4" w:rsidRPr="000242C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14:paraId="332F0CE1" w14:textId="77777777" w:rsidR="00BA4B31" w:rsidRDefault="00BA4B31" w:rsidP="003043A5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Governor Action plan and governor monitoring</w:t>
            </w:r>
          </w:p>
          <w:p w14:paraId="41411365" w14:textId="77777777" w:rsidR="00BA4B31" w:rsidRDefault="00BA4B31" w:rsidP="003043A5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297BA8" w14:textId="77777777" w:rsidR="00E57A65" w:rsidRPr="0003506D" w:rsidRDefault="00E57A65" w:rsidP="00E57A65">
            <w:pPr>
              <w:tabs>
                <w:tab w:val="center" w:pos="3513"/>
              </w:tabs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b/>
                <w:bCs/>
                <w:sz w:val="20"/>
                <w:szCs w:val="20"/>
                <w:u w:val="single"/>
              </w:rPr>
              <w:t xml:space="preserve">Monitoring weeks for next term </w:t>
            </w:r>
          </w:p>
          <w:p w14:paraId="0979ACCF" w14:textId="77777777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>Week 1 (</w:t>
            </w:r>
            <w:proofErr w:type="spellStart"/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>Wc</w:t>
            </w:r>
            <w:proofErr w:type="spellEnd"/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5.1.26) </w:t>
            </w:r>
          </w:p>
          <w:p w14:paraId="1BE72D56" w14:textId="77777777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Accident books and behaviour - Kay and Hannah </w:t>
            </w:r>
          </w:p>
          <w:p w14:paraId="0EC2EF32" w14:textId="77777777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>Week 2 (</w:t>
            </w:r>
            <w:proofErr w:type="spellStart"/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>wc</w:t>
            </w:r>
            <w:proofErr w:type="spellEnd"/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12.1.26) </w:t>
            </w:r>
          </w:p>
          <w:p w14:paraId="675F186B" w14:textId="77777777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SEND and vulnerability – Carol, Kay and Katie </w:t>
            </w:r>
          </w:p>
          <w:p w14:paraId="4638B71C" w14:textId="77777777" w:rsidR="00E57A65" w:rsidRPr="0003506D" w:rsidRDefault="00E57A65" w:rsidP="00E57A65">
            <w:pPr>
              <w:spacing w:after="0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Science- Sarah and Christian </w:t>
            </w:r>
            <w:r w:rsidRPr="0003506D">
              <w:rPr>
                <w:rFonts w:ascii="Arial" w:hAnsi="Arial" w:cs="Arial"/>
              </w:rPr>
              <w:br/>
            </w: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Maths- Hannah and Kay </w:t>
            </w:r>
          </w:p>
          <w:p w14:paraId="08D578C7" w14:textId="77777777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>Week 3 (</w:t>
            </w:r>
            <w:proofErr w:type="spellStart"/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>wc</w:t>
            </w:r>
            <w:proofErr w:type="spellEnd"/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19.1.26) </w:t>
            </w:r>
          </w:p>
          <w:p w14:paraId="00872856" w14:textId="77777777" w:rsidR="00E57A65" w:rsidRPr="0003506D" w:rsidRDefault="00E57A65" w:rsidP="00E57A65">
            <w:pPr>
              <w:spacing w:after="0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Literacy- Robyn, Hannah, Sadie, Kay and Sally </w:t>
            </w:r>
          </w:p>
          <w:p w14:paraId="5C232E00" w14:textId="77777777" w:rsidR="00E57A65" w:rsidRPr="0003506D" w:rsidRDefault="00E57A65" w:rsidP="00E57A65">
            <w:pPr>
              <w:spacing w:after="0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Outdoor play/ HS- Hannah and Kay, Christian </w:t>
            </w:r>
          </w:p>
          <w:p w14:paraId="4CA8B022" w14:textId="77777777" w:rsidR="00E57A65" w:rsidRPr="0003506D" w:rsidRDefault="00E57A65" w:rsidP="00E57A65">
            <w:pPr>
              <w:spacing w:after="0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IT- Hannah, Harvie and Rebecca </w:t>
            </w:r>
          </w:p>
          <w:p w14:paraId="7E79F080" w14:textId="77777777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Week 4 (WC 26.1.26) </w:t>
            </w:r>
          </w:p>
          <w:p w14:paraId="270C4AC6" w14:textId="77777777" w:rsidR="00E57A65" w:rsidRPr="0003506D" w:rsidRDefault="00E57A65" w:rsidP="00E57A65">
            <w:pPr>
              <w:spacing w:after="0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RE and PHSE- Hannah, Carol, sally and Christian </w:t>
            </w:r>
          </w:p>
          <w:p w14:paraId="1D9D538A" w14:textId="77777777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Policies- Hannah </w:t>
            </w:r>
          </w:p>
          <w:p w14:paraId="379AA528" w14:textId="77777777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Week 5 (WC 2.2.26) </w:t>
            </w:r>
          </w:p>
          <w:p w14:paraId="42BEC912" w14:textId="77777777" w:rsidR="00E57A65" w:rsidRPr="0003506D" w:rsidRDefault="00E57A65" w:rsidP="00E57A65">
            <w:pPr>
              <w:spacing w:after="0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Safeguarding meeting- Hannah, Harvie and </w:t>
            </w:r>
            <w:proofErr w:type="spellStart"/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Jordanna</w:t>
            </w:r>
            <w:proofErr w:type="spellEnd"/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C3493B4" w14:textId="77777777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Week 6 (WC 9.2.26) </w:t>
            </w:r>
          </w:p>
          <w:p w14:paraId="781323E6" w14:textId="77777777" w:rsidR="00E57A65" w:rsidRPr="0003506D" w:rsidRDefault="00E57A65" w:rsidP="00E57A65">
            <w:pPr>
              <w:spacing w:after="0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Music- Sally and Rebecca </w:t>
            </w:r>
          </w:p>
          <w:p w14:paraId="115521A6" w14:textId="77777777" w:rsidR="00E57A65" w:rsidRPr="0003506D" w:rsidRDefault="00E57A65" w:rsidP="00E57A65">
            <w:pPr>
              <w:spacing w:after="0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IT and 360 - Hannah, Harvie and Rebecca</w:t>
            </w:r>
          </w:p>
          <w:p w14:paraId="1FD71A55" w14:textId="4232F3C3" w:rsidR="00E57A65" w:rsidRPr="0003506D" w:rsidRDefault="00E57A65" w:rsidP="00E57A6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>*********Half term************</w:t>
            </w:r>
          </w:p>
          <w:p w14:paraId="6DFC4F81" w14:textId="364FE0DE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Week 7 (WC 23.2.26) </w:t>
            </w:r>
          </w:p>
          <w:p w14:paraId="0382F9FC" w14:textId="77777777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MFL- Rebecca and Sadie </w:t>
            </w:r>
          </w:p>
          <w:p w14:paraId="52BCDE3C" w14:textId="77777777" w:rsidR="00E57A65" w:rsidRPr="0003506D" w:rsidRDefault="00E57A65" w:rsidP="00E57A65">
            <w:pPr>
              <w:spacing w:after="0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Geog</w:t>
            </w:r>
            <w:proofErr w:type="spellEnd"/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and History- Katie, Rebecca and Sally </w:t>
            </w:r>
          </w:p>
          <w:p w14:paraId="32A68BA6" w14:textId="77777777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Week 8 (WC 2.3.26) </w:t>
            </w:r>
          </w:p>
          <w:p w14:paraId="3A482FB4" w14:textId="77777777" w:rsidR="00E57A65" w:rsidRPr="0003506D" w:rsidRDefault="00E57A65" w:rsidP="00E57A65">
            <w:pPr>
              <w:spacing w:after="0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Assessment and vulnerability- Hannah, Katie</w:t>
            </w:r>
          </w:p>
          <w:p w14:paraId="7E5AE268" w14:textId="77777777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Art and DT - Megan, Sadie and Sally </w:t>
            </w:r>
          </w:p>
          <w:p w14:paraId="7FAC9DB3" w14:textId="77777777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Week 9 (WC 9.3.26) </w:t>
            </w:r>
          </w:p>
          <w:p w14:paraId="1C2AC7DA" w14:textId="79425E62" w:rsidR="00E57A65" w:rsidRPr="0003506D" w:rsidRDefault="00E57A65" w:rsidP="00E57A65">
            <w:pPr>
              <w:spacing w:after="0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PP and Sports- Vulnerability reports- Hannah and all govern</w:t>
            </w:r>
            <w:r w:rsidR="000D30BD"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or</w:t>
            </w: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s. </w:t>
            </w:r>
          </w:p>
          <w:p w14:paraId="3041B85C" w14:textId="77777777" w:rsidR="00E57A65" w:rsidRPr="0003506D" w:rsidRDefault="00E57A65" w:rsidP="00E57A65">
            <w:pPr>
              <w:spacing w:after="0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PE- Christian and Kay</w:t>
            </w:r>
          </w:p>
          <w:p w14:paraId="644A63CE" w14:textId="77777777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Week 10 (16.3.26) </w:t>
            </w:r>
          </w:p>
          <w:p w14:paraId="14E3D37E" w14:textId="77777777" w:rsidR="00E57A65" w:rsidRPr="0003506D" w:rsidRDefault="00E57A65" w:rsidP="00E57A65">
            <w:pPr>
              <w:spacing w:after="0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Maths- Hannah and Kay </w:t>
            </w:r>
          </w:p>
          <w:p w14:paraId="033553B5" w14:textId="77777777" w:rsidR="00E57A65" w:rsidRPr="0003506D" w:rsidRDefault="00E57A65" w:rsidP="00E57A65">
            <w:pPr>
              <w:spacing w:after="0"/>
              <w:rPr>
                <w:rFonts w:ascii="Arial" w:hAnsi="Arial" w:cs="Arial"/>
              </w:rPr>
            </w:pPr>
            <w:r w:rsidRPr="0003506D">
              <w:rPr>
                <w:rFonts w:ascii="Arial" w:eastAsia="Calibri Light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Week 11 (23.3.26) </w:t>
            </w:r>
          </w:p>
          <w:p w14:paraId="2F157135" w14:textId="77777777" w:rsidR="00FA2B40" w:rsidRPr="0003506D" w:rsidRDefault="00FA2B40" w:rsidP="00FA2B40">
            <w:pPr>
              <w:spacing w:after="0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Literacy- Robyn, Hannah, Sadie, Kay and Sally</w:t>
            </w:r>
          </w:p>
          <w:p w14:paraId="64A4D731" w14:textId="77777777" w:rsidR="00FA2B40" w:rsidRPr="0003506D" w:rsidRDefault="00FA2B40" w:rsidP="00FA2B40">
            <w:pPr>
              <w:spacing w:after="0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Science- Sarah and Christian  </w:t>
            </w:r>
          </w:p>
          <w:p w14:paraId="4081C871" w14:textId="22E063F2" w:rsidR="00CC7447" w:rsidRDefault="00FA2B40" w:rsidP="00FA2B4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06D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Finance and GDPR- Kay and Anita</w:t>
            </w:r>
            <w:r w:rsidR="00B811EA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</w:p>
        </w:tc>
      </w:tr>
      <w:tr w:rsidR="00C45AF6" w:rsidRPr="00B811EA" w14:paraId="0BAD9FBB" w14:textId="77777777" w:rsidTr="008F7670">
        <w:tc>
          <w:tcPr>
            <w:tcW w:w="704" w:type="dxa"/>
          </w:tcPr>
          <w:p w14:paraId="24E4DC8C" w14:textId="5EC7C1D7" w:rsidR="00C45AF6" w:rsidRPr="00B811EA" w:rsidRDefault="00B811EA" w:rsidP="00B811E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1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</w:t>
            </w:r>
            <w:r w:rsidR="00FA2B4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811E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14:paraId="2852167D" w14:textId="77777777" w:rsidR="002972C5" w:rsidRDefault="00FA2B40" w:rsidP="00B811EA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Health and Safety</w:t>
            </w:r>
          </w:p>
          <w:p w14:paraId="50EEE07A" w14:textId="77777777" w:rsidR="00FA2B40" w:rsidRDefault="00FA2B40" w:rsidP="00B811EA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</w:p>
          <w:p w14:paraId="37A33E63" w14:textId="467E7010" w:rsidR="00FA2B40" w:rsidRPr="004F0BE3" w:rsidRDefault="00FA2B40" w:rsidP="0003506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Arial" w:eastAsiaTheme="majorEastAsia" w:hAnsi="Arial" w:cs="Arial"/>
                <w:sz w:val="20"/>
                <w:szCs w:val="20"/>
              </w:rPr>
            </w:pPr>
            <w:r w:rsidRPr="007E2E42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Educational visits and current issues</w:t>
            </w:r>
            <w:r w:rsidR="00C77326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 </w:t>
            </w:r>
            <w:r w:rsidR="004F0BE3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–</w:t>
            </w:r>
            <w:r w:rsidR="002D2264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 </w:t>
            </w:r>
            <w:r w:rsidR="004F0BE3" w:rsidRPr="004F0BE3">
              <w:rPr>
                <w:rFonts w:ascii="Arial" w:eastAsiaTheme="majorEastAsia" w:hAnsi="Arial" w:cs="Arial"/>
                <w:sz w:val="20"/>
                <w:szCs w:val="20"/>
              </w:rPr>
              <w:t xml:space="preserve">HC reported that two classes will be going on a visit to </w:t>
            </w:r>
            <w:proofErr w:type="spellStart"/>
            <w:r w:rsidR="004F0BE3" w:rsidRPr="004F0BE3">
              <w:rPr>
                <w:rFonts w:ascii="Arial" w:eastAsiaTheme="majorEastAsia" w:hAnsi="Arial" w:cs="Arial"/>
                <w:sz w:val="20"/>
                <w:szCs w:val="20"/>
              </w:rPr>
              <w:t>Thackray’s</w:t>
            </w:r>
            <w:proofErr w:type="spellEnd"/>
            <w:r w:rsidR="004F0BE3" w:rsidRPr="004F0BE3">
              <w:rPr>
                <w:rFonts w:ascii="Arial" w:eastAsiaTheme="majorEastAsia" w:hAnsi="Arial" w:cs="Arial"/>
                <w:sz w:val="20"/>
                <w:szCs w:val="20"/>
              </w:rPr>
              <w:t xml:space="preserve"> in March this year.  </w:t>
            </w:r>
            <w:r w:rsidR="002D2264" w:rsidRPr="004F0BE3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</w:p>
          <w:p w14:paraId="406BE81C" w14:textId="77777777" w:rsidR="002D2264" w:rsidRPr="007E2E42" w:rsidRDefault="002D2264" w:rsidP="0003506D">
            <w:pPr>
              <w:pStyle w:val="ListParagraph"/>
              <w:spacing w:after="0" w:line="240" w:lineRule="auto"/>
              <w:ind w:left="360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</w:p>
          <w:p w14:paraId="635D51CC" w14:textId="4EEBD63F" w:rsidR="00FA2B40" w:rsidRPr="002D2264" w:rsidRDefault="00FA2B40" w:rsidP="0003506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7E2E42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The tree inspection docs – update</w:t>
            </w:r>
            <w:r w:rsidR="002D2264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 – </w:t>
            </w:r>
            <w:r w:rsidR="004F0BE3" w:rsidRPr="00110909">
              <w:rPr>
                <w:rFonts w:ascii="Arial" w:eastAsiaTheme="majorEastAsia" w:hAnsi="Arial" w:cs="Arial"/>
                <w:sz w:val="20"/>
                <w:szCs w:val="20"/>
              </w:rPr>
              <w:t xml:space="preserve">trees </w:t>
            </w:r>
            <w:r w:rsidR="00110909" w:rsidRPr="00110909">
              <w:rPr>
                <w:rFonts w:ascii="Arial" w:eastAsiaTheme="majorEastAsia" w:hAnsi="Arial" w:cs="Arial"/>
                <w:sz w:val="20"/>
                <w:szCs w:val="20"/>
              </w:rPr>
              <w:t>will be cut back in July.</w:t>
            </w:r>
            <w:r w:rsidR="00110909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  </w:t>
            </w:r>
            <w:r w:rsidR="00AD24DF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44E43A8E" w14:textId="62652750" w:rsidR="002D2264" w:rsidRPr="002D2264" w:rsidRDefault="002D2264" w:rsidP="0003506D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</w:p>
          <w:p w14:paraId="013A46B9" w14:textId="0B1A2BA2" w:rsidR="00FA2B40" w:rsidRPr="002302A8" w:rsidRDefault="00FA2B40" w:rsidP="0003506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Arial" w:eastAsiaTheme="majorEastAsia" w:hAnsi="Arial" w:cs="Arial"/>
                <w:sz w:val="20"/>
                <w:szCs w:val="20"/>
              </w:rPr>
            </w:pPr>
            <w:r w:rsidRPr="007E2E42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Fob system – </w:t>
            </w:r>
            <w:r w:rsidR="002302A8" w:rsidRPr="007E2E42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update.</w:t>
            </w:r>
            <w:r w:rsidR="002302A8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 </w:t>
            </w:r>
            <w:r w:rsidR="002302A8" w:rsidRPr="002302A8">
              <w:rPr>
                <w:rFonts w:ascii="Arial" w:eastAsiaTheme="majorEastAsia" w:hAnsi="Arial" w:cs="Arial"/>
                <w:sz w:val="20"/>
                <w:szCs w:val="20"/>
              </w:rPr>
              <w:t>This</w:t>
            </w:r>
            <w:r w:rsidR="00AD24DF" w:rsidRPr="002302A8">
              <w:rPr>
                <w:rFonts w:ascii="Arial" w:eastAsiaTheme="majorEastAsia" w:hAnsi="Arial" w:cs="Arial"/>
                <w:sz w:val="20"/>
                <w:szCs w:val="20"/>
              </w:rPr>
              <w:t xml:space="preserve"> has been approved and will be done by end of January.  </w:t>
            </w:r>
            <w:r w:rsidR="00110909">
              <w:rPr>
                <w:rFonts w:ascii="Arial" w:eastAsiaTheme="majorEastAsia" w:hAnsi="Arial" w:cs="Arial"/>
                <w:sz w:val="20"/>
                <w:szCs w:val="20"/>
              </w:rPr>
              <w:t xml:space="preserve">All staff now have a fob to access the front office.  </w:t>
            </w:r>
            <w:r w:rsidR="00AD24DF" w:rsidRPr="002302A8">
              <w:rPr>
                <w:rFonts w:ascii="Arial" w:eastAsiaTheme="majorEastAsia" w:hAnsi="Arial" w:cs="Arial"/>
                <w:sz w:val="20"/>
                <w:szCs w:val="20"/>
              </w:rPr>
              <w:t xml:space="preserve">  </w:t>
            </w:r>
          </w:p>
          <w:p w14:paraId="7AEDB109" w14:textId="4FBB5B7F" w:rsidR="00FA2B40" w:rsidRPr="00B811EA" w:rsidRDefault="00FA2B40" w:rsidP="00B811EA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</w:p>
        </w:tc>
      </w:tr>
      <w:tr w:rsidR="002972C5" w:rsidRPr="00B811EA" w14:paraId="65082572" w14:textId="77777777" w:rsidTr="008F7670">
        <w:tc>
          <w:tcPr>
            <w:tcW w:w="704" w:type="dxa"/>
          </w:tcPr>
          <w:p w14:paraId="6D1704F1" w14:textId="2E2DCA2E" w:rsidR="002972C5" w:rsidRPr="00B811EA" w:rsidRDefault="00B811EA" w:rsidP="00B811E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1E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A2B4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B811E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14:paraId="681951BC" w14:textId="77777777" w:rsidR="00BA2D2D" w:rsidRDefault="00FA2B40" w:rsidP="00FA2B40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Sustainability</w:t>
            </w:r>
          </w:p>
          <w:p w14:paraId="6CA48AB6" w14:textId="77777777" w:rsidR="00FA2B40" w:rsidRDefault="00FA2B40" w:rsidP="00FA2B40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</w:p>
          <w:p w14:paraId="079AB9EE" w14:textId="41AB10E4" w:rsidR="00FA2B40" w:rsidRPr="00AD24DF" w:rsidRDefault="00FA2B40" w:rsidP="00FA2B40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Update on eco-Yorkshire Water and eco ideas from LA.</w:t>
            </w:r>
            <w:r w:rsidR="00AD24DF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 </w:t>
            </w:r>
            <w:r w:rsidR="00B83DEC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–</w:t>
            </w:r>
            <w:r w:rsidR="00AD24DF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 </w:t>
            </w:r>
            <w:r w:rsidR="00B83DEC">
              <w:rPr>
                <w:rFonts w:ascii="Arial" w:eastAsiaTheme="majorEastAsia" w:hAnsi="Arial" w:cs="Arial"/>
                <w:sz w:val="20"/>
                <w:szCs w:val="20"/>
              </w:rPr>
              <w:t xml:space="preserve">details to be provided to HC to follow up on this.  </w:t>
            </w:r>
          </w:p>
          <w:p w14:paraId="27258265" w14:textId="35E8C6EC" w:rsidR="00FA2B40" w:rsidRPr="00B811EA" w:rsidRDefault="00FA2B40" w:rsidP="00FA2B40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</w:p>
        </w:tc>
      </w:tr>
      <w:tr w:rsidR="002972C5" w:rsidRPr="00B811EA" w14:paraId="4D1CC955" w14:textId="77777777" w:rsidTr="008F7670">
        <w:tc>
          <w:tcPr>
            <w:tcW w:w="704" w:type="dxa"/>
          </w:tcPr>
          <w:p w14:paraId="182521C8" w14:textId="5590F986" w:rsidR="002972C5" w:rsidRPr="00B811EA" w:rsidRDefault="00B811EA" w:rsidP="00B811E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1E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A153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B811E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14:paraId="287B74E4" w14:textId="77777777" w:rsidR="00EA153E" w:rsidRDefault="00EA153E" w:rsidP="00436F3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Governor monitoring – Link </w:t>
            </w:r>
            <w:proofErr w:type="gramStart"/>
            <w: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governors</w:t>
            </w:r>
            <w:proofErr w:type="gramEnd"/>
            <w: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 responsibilities and succession planning.</w:t>
            </w:r>
          </w:p>
          <w:p w14:paraId="6DBE6CCD" w14:textId="77777777" w:rsidR="00EA153E" w:rsidRDefault="00EA153E" w:rsidP="00436F3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</w:p>
          <w:p w14:paraId="16A6ED6F" w14:textId="77777777" w:rsidR="00EA153E" w:rsidRPr="00F428EC" w:rsidRDefault="00EA153E" w:rsidP="00F428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F428EC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When you have been in school what 3 questions did you ask?</w:t>
            </w:r>
          </w:p>
          <w:p w14:paraId="6F446FFC" w14:textId="77777777" w:rsidR="00EA153E" w:rsidRDefault="00EA153E" w:rsidP="00F428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F428EC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Agenda item at each meeting so we can record challenge.</w:t>
            </w:r>
          </w:p>
          <w:p w14:paraId="38782C95" w14:textId="77777777" w:rsidR="00415CB9" w:rsidRDefault="00415CB9" w:rsidP="00415CB9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</w:p>
          <w:p w14:paraId="13BC7FE3" w14:textId="37377C5B" w:rsidR="00415CB9" w:rsidRPr="002302A8" w:rsidRDefault="00415CB9" w:rsidP="00415CB9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2302A8">
              <w:rPr>
                <w:rFonts w:ascii="Arial" w:eastAsiaTheme="majorEastAsia" w:hAnsi="Arial" w:cs="Arial"/>
                <w:sz w:val="20"/>
                <w:szCs w:val="20"/>
              </w:rPr>
              <w:t xml:space="preserve">Already covered in roles and responsibilities for governors.  </w:t>
            </w:r>
          </w:p>
          <w:p w14:paraId="638DAC6D" w14:textId="323325F8" w:rsidR="002972C5" w:rsidRPr="00B811EA" w:rsidRDefault="002972C5" w:rsidP="00436F35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 w:rsidRPr="00B811EA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</w:p>
        </w:tc>
      </w:tr>
      <w:tr w:rsidR="002972C5" w:rsidRPr="00436F35" w14:paraId="23A3CE7F" w14:textId="77777777" w:rsidTr="008F7670">
        <w:tc>
          <w:tcPr>
            <w:tcW w:w="704" w:type="dxa"/>
          </w:tcPr>
          <w:p w14:paraId="202904BF" w14:textId="23EEF33C" w:rsidR="002972C5" w:rsidRPr="00436F35" w:rsidRDefault="00436F35" w:rsidP="00436F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6F3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527A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36F3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14:paraId="5FD11277" w14:textId="77777777" w:rsidR="003527AF" w:rsidRDefault="003527AF" w:rsidP="00436F35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Governor training and paperwork to be signed.</w:t>
            </w:r>
          </w:p>
          <w:p w14:paraId="10031F4D" w14:textId="77777777" w:rsidR="00415CB9" w:rsidRDefault="00415CB9" w:rsidP="00436F35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</w:p>
          <w:p w14:paraId="78B43DED" w14:textId="474E4574" w:rsidR="00242A7C" w:rsidRDefault="00242A7C" w:rsidP="00436F35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sz w:val="20"/>
                <w:szCs w:val="20"/>
              </w:rPr>
              <w:t xml:space="preserve">HP </w:t>
            </w:r>
            <w:r w:rsidR="007F4332">
              <w:rPr>
                <w:rFonts w:ascii="Arial" w:eastAsiaTheme="majorEastAsia" w:hAnsi="Arial" w:cs="Arial"/>
                <w:sz w:val="20"/>
                <w:szCs w:val="20"/>
              </w:rPr>
              <w:t xml:space="preserve">and CC </w:t>
            </w:r>
            <w:proofErr w:type="gramStart"/>
            <w:r>
              <w:rPr>
                <w:rFonts w:ascii="Arial" w:eastAsiaTheme="majorEastAsia" w:hAnsi="Arial" w:cs="Arial"/>
                <w:sz w:val="20"/>
                <w:szCs w:val="20"/>
              </w:rPr>
              <w:t>has</w:t>
            </w:r>
            <w:proofErr w:type="gramEnd"/>
            <w:r>
              <w:rPr>
                <w:rFonts w:ascii="Arial" w:eastAsiaTheme="majorEastAsia" w:hAnsi="Arial" w:cs="Arial"/>
                <w:sz w:val="20"/>
                <w:szCs w:val="20"/>
              </w:rPr>
              <w:t xml:space="preserve"> attended Leger training which was useful.</w:t>
            </w:r>
          </w:p>
          <w:p w14:paraId="5CEE6ED2" w14:textId="77777777" w:rsidR="00242A7C" w:rsidRDefault="00242A7C" w:rsidP="00436F35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</w:p>
          <w:p w14:paraId="4BA307C3" w14:textId="77777777" w:rsidR="00FC7FF2" w:rsidRDefault="00242A7C" w:rsidP="00436F35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sz w:val="20"/>
                <w:szCs w:val="20"/>
              </w:rPr>
              <w:t xml:space="preserve">Discussion took place about the new Ofsted Framework and it was noted that all governors will have to be confident in talking about the school to inspectors during an inspection.  </w:t>
            </w:r>
            <w:r w:rsidR="00FC7FF2">
              <w:rPr>
                <w:rFonts w:ascii="Arial" w:eastAsiaTheme="majorEastAsia" w:hAnsi="Arial" w:cs="Arial"/>
                <w:sz w:val="20"/>
                <w:szCs w:val="20"/>
              </w:rPr>
              <w:t xml:space="preserve">Governors need to have a clear understanding of the new inspection categories and what is required to achieve these.  </w:t>
            </w:r>
          </w:p>
          <w:p w14:paraId="3C71BF20" w14:textId="77777777" w:rsidR="00841C32" w:rsidRDefault="00841C32" w:rsidP="00436F35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</w:p>
          <w:p w14:paraId="0AABC903" w14:textId="77777777" w:rsidR="00E74FA6" w:rsidRDefault="00E74FA6" w:rsidP="00436F35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sz w:val="20"/>
                <w:szCs w:val="20"/>
              </w:rPr>
              <w:t xml:space="preserve">HP and HC to review the Governor Action Plan.  </w:t>
            </w:r>
          </w:p>
          <w:p w14:paraId="0FCC2085" w14:textId="10DC386D" w:rsidR="00692960" w:rsidRDefault="00E74FA6" w:rsidP="00436F35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Action: HP and HC</w:t>
            </w:r>
            <w:r w:rsidR="00692960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</w:p>
          <w:p w14:paraId="60A7E25C" w14:textId="6064344E" w:rsidR="00692960" w:rsidRPr="00436F35" w:rsidRDefault="00692960" w:rsidP="00436F35">
            <w:pPr>
              <w:spacing w:after="0"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</w:p>
        </w:tc>
      </w:tr>
      <w:tr w:rsidR="002972C5" w:rsidRPr="00E51624" w14:paraId="008E0178" w14:textId="77777777" w:rsidTr="008F7670">
        <w:tc>
          <w:tcPr>
            <w:tcW w:w="704" w:type="dxa"/>
          </w:tcPr>
          <w:p w14:paraId="514DD9B0" w14:textId="0B8E2071" w:rsidR="002972C5" w:rsidRPr="00E51624" w:rsidRDefault="00436F35" w:rsidP="00436F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62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527A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E5162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14:paraId="0885205A" w14:textId="51E5D22D" w:rsidR="0016134B" w:rsidRDefault="003527AF" w:rsidP="008624B8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Policies</w:t>
            </w:r>
          </w:p>
          <w:p w14:paraId="002189EB" w14:textId="77777777" w:rsidR="003527AF" w:rsidRDefault="003527AF" w:rsidP="008624B8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</w:p>
          <w:p w14:paraId="29A30256" w14:textId="129D4533" w:rsidR="003527AF" w:rsidRPr="002302A8" w:rsidRDefault="003527AF" w:rsidP="002302A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2302A8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Emergency Plan</w:t>
            </w:r>
            <w:r w:rsidR="00AD4FC3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 = </w:t>
            </w:r>
            <w:r w:rsidR="00AD4FC3">
              <w:rPr>
                <w:rFonts w:ascii="Arial" w:eastAsiaTheme="majorEastAsia" w:hAnsi="Arial" w:cs="Arial"/>
                <w:sz w:val="20"/>
                <w:szCs w:val="20"/>
              </w:rPr>
              <w:t xml:space="preserve">updated for information and shared with staff and governors.  </w:t>
            </w:r>
          </w:p>
          <w:p w14:paraId="32A50A6F" w14:textId="534F89AB" w:rsidR="008624B8" w:rsidRPr="00E51624" w:rsidRDefault="008624B8" w:rsidP="008624B8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</w:p>
        </w:tc>
      </w:tr>
      <w:tr w:rsidR="00C93DD5" w:rsidRPr="00E259B8" w14:paraId="4B30311D" w14:textId="77777777" w:rsidTr="008F7670">
        <w:tc>
          <w:tcPr>
            <w:tcW w:w="704" w:type="dxa"/>
          </w:tcPr>
          <w:p w14:paraId="0422796F" w14:textId="5F39A4D7" w:rsidR="00C93DD5" w:rsidRPr="00E259B8" w:rsidRDefault="00E259B8" w:rsidP="002972C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9B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</w:t>
            </w:r>
            <w:r w:rsidR="003527AF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E259B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14:paraId="2C6D2DFE" w14:textId="77777777" w:rsidR="002E6198" w:rsidRDefault="002E6198" w:rsidP="002972C5">
            <w:pPr>
              <w:spacing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Safeguarding</w:t>
            </w:r>
          </w:p>
          <w:p w14:paraId="6C072D90" w14:textId="6D2B0D9C" w:rsidR="00964C75" w:rsidRPr="00803870" w:rsidRDefault="00964C75" w:rsidP="007F4332">
            <w:pPr>
              <w:spacing w:after="0"/>
            </w:pPr>
            <w:r w:rsidRPr="55F4826D">
              <w:t xml:space="preserve">One-minute guides </w:t>
            </w:r>
            <w:r w:rsidR="00E74FA6">
              <w:t xml:space="preserve">for information. </w:t>
            </w:r>
          </w:p>
          <w:p w14:paraId="6A6BD17D" w14:textId="77777777" w:rsidR="00964C75" w:rsidRPr="00803870" w:rsidRDefault="007F4332" w:rsidP="00964C75">
            <w:pPr>
              <w:pStyle w:val="ListParagraph"/>
              <w:numPr>
                <w:ilvl w:val="0"/>
                <w:numId w:val="18"/>
              </w:numPr>
              <w:spacing w:after="0"/>
            </w:pPr>
            <w:hyperlink r:id="rId11">
              <w:r w:rsidR="00964C75" w:rsidRPr="55F4826D">
                <w:rPr>
                  <w:rStyle w:val="Hyperlink"/>
                </w:rPr>
                <w:t>https://www.wakefieldscp.org.uk/wp-content/uploads/2025/09/SEND_EHE-FINAL-1MG.pdf-</w:t>
              </w:r>
            </w:hyperlink>
            <w:r w:rsidR="00964C75" w:rsidRPr="55F4826D">
              <w:t xml:space="preserve"> elective home education </w:t>
            </w:r>
          </w:p>
          <w:p w14:paraId="39995A76" w14:textId="72E27BCF" w:rsidR="00E66365" w:rsidRPr="007F4332" w:rsidRDefault="007F4332" w:rsidP="007F4332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eastAsiaTheme="majorEastAsia" w:hAnsi="Arial" w:cs="Arial"/>
                <w:sz w:val="20"/>
                <w:szCs w:val="20"/>
              </w:rPr>
            </w:pPr>
            <w:hyperlink r:id="rId12" w:history="1">
              <w:r w:rsidRPr="009B338C">
                <w:rPr>
                  <w:rStyle w:val="Hyperlink"/>
                </w:rPr>
                <w:t>https://www.wakefieldscp.org.uk/wp-content/uploads/2025/09/SEND_personal-budgets-and-direct-payment-FINAL-1MG.pdf</w:t>
              </w:r>
            </w:hyperlink>
            <w:r w:rsidR="00964C75" w:rsidRPr="55F4826D">
              <w:t xml:space="preserve"> Personal budgets and direct payments. </w:t>
            </w:r>
            <w:r w:rsidR="00E259B8" w:rsidRPr="007F4332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</w:p>
        </w:tc>
      </w:tr>
      <w:tr w:rsidR="00BD03A3" w:rsidRPr="00E259B8" w14:paraId="6A59F704" w14:textId="77777777" w:rsidTr="008F7670">
        <w:tc>
          <w:tcPr>
            <w:tcW w:w="704" w:type="dxa"/>
          </w:tcPr>
          <w:p w14:paraId="47728B78" w14:textId="4F6B575F" w:rsidR="00BD03A3" w:rsidRPr="00E259B8" w:rsidRDefault="00E259B8" w:rsidP="00BD03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1</w:t>
            </w:r>
            <w:r w:rsidR="00964C75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14:paraId="42CB495F" w14:textId="77777777" w:rsidR="00BD03A3" w:rsidRPr="00E74FA6" w:rsidRDefault="00964C75" w:rsidP="00964C75">
            <w:pPr>
              <w:pStyle w:val="NoSpacing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E74FA6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Any other business agreed at start of meeting.  </w:t>
            </w:r>
          </w:p>
          <w:p w14:paraId="779F72E4" w14:textId="77777777" w:rsidR="002302A8" w:rsidRDefault="002302A8" w:rsidP="00964C75">
            <w:pPr>
              <w:pStyle w:val="NoSpacing"/>
              <w:rPr>
                <w:rFonts w:ascii="Arial" w:eastAsiaTheme="majorEastAsia" w:hAnsi="Arial" w:cs="Arial"/>
                <w:sz w:val="20"/>
                <w:szCs w:val="20"/>
              </w:rPr>
            </w:pPr>
          </w:p>
          <w:p w14:paraId="07913B30" w14:textId="77777777" w:rsidR="002302A8" w:rsidRDefault="002302A8" w:rsidP="00964C75">
            <w:pPr>
              <w:pStyle w:val="NoSpacing"/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sz w:val="20"/>
                <w:szCs w:val="20"/>
              </w:rPr>
              <w:t>Already covered earlier in the meeting.</w:t>
            </w:r>
          </w:p>
          <w:p w14:paraId="105D678B" w14:textId="4764F9C0" w:rsidR="002302A8" w:rsidRPr="00E259B8" w:rsidRDefault="002302A8" w:rsidP="00964C75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03A3" w:rsidRPr="00E259B8" w14:paraId="04E0DE7A" w14:textId="77777777" w:rsidTr="008F7670">
        <w:tc>
          <w:tcPr>
            <w:tcW w:w="704" w:type="dxa"/>
          </w:tcPr>
          <w:p w14:paraId="51156D69" w14:textId="3D15FD22" w:rsidR="00BD03A3" w:rsidRPr="00E259B8" w:rsidRDefault="00AC7EF5" w:rsidP="00BD03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20</w:t>
            </w:r>
            <w:r w:rsidR="00E259B8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14:paraId="3E8B720B" w14:textId="4DF6C29C" w:rsidR="00BD03A3" w:rsidRPr="00E259B8" w:rsidRDefault="00BD03A3" w:rsidP="00BD03A3">
            <w:pP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E259B8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Date of </w:t>
            </w:r>
            <w:r w:rsidR="0021165A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N</w:t>
            </w:r>
            <w:r w:rsidRPr="00E259B8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ext meeting(s)</w:t>
            </w:r>
          </w:p>
          <w:p w14:paraId="2478E81A" w14:textId="77777777" w:rsidR="00773C55" w:rsidRPr="00B1601D" w:rsidRDefault="00773C55" w:rsidP="00773C55">
            <w:pPr>
              <w:spacing w:after="0"/>
              <w:jc w:val="both"/>
              <w:rPr>
                <w:rFonts w:ascii="Arial" w:hAnsi="Arial" w:cs="Arial"/>
              </w:rPr>
            </w:pPr>
            <w:r w:rsidRPr="00B1601D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Meetings for 25/26</w:t>
            </w:r>
          </w:p>
          <w:p w14:paraId="4D6CF7C6" w14:textId="1E4C09CC" w:rsidR="00773C55" w:rsidRPr="00B1601D" w:rsidRDefault="00773C55" w:rsidP="00773C55">
            <w:pPr>
              <w:spacing w:after="0"/>
              <w:jc w:val="both"/>
              <w:rPr>
                <w:rFonts w:ascii="Arial" w:hAnsi="Arial" w:cs="Arial"/>
              </w:rPr>
            </w:pPr>
            <w:r w:rsidRPr="00B1601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Wed 6.5.26 @6pm on TEAMS</w:t>
            </w:r>
          </w:p>
          <w:p w14:paraId="686A47F6" w14:textId="77777777" w:rsidR="00773C55" w:rsidRPr="00B1601D" w:rsidRDefault="00773C55" w:rsidP="00773C55">
            <w:pPr>
              <w:spacing w:after="0"/>
              <w:jc w:val="both"/>
              <w:rPr>
                <w:rFonts w:ascii="Arial" w:hAnsi="Arial" w:cs="Arial"/>
              </w:rPr>
            </w:pPr>
            <w:r w:rsidRPr="00B1601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Finance meetings: </w:t>
            </w:r>
            <w:r w:rsidRPr="00B1601D">
              <w:rPr>
                <w:rFonts w:ascii="Arial" w:eastAsia="Calibri" w:hAnsi="Arial" w:cs="Arial"/>
                <w:b/>
                <w:bCs/>
                <w:color w:val="00B050"/>
                <w:sz w:val="18"/>
                <w:szCs w:val="18"/>
              </w:rPr>
              <w:t xml:space="preserve">Mon 2.3.26 @5pm in school, </w:t>
            </w:r>
            <w:r w:rsidRPr="00B1601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Tues 18.5.26 @6pm on TEAMS</w:t>
            </w:r>
          </w:p>
          <w:p w14:paraId="6AAC41A0" w14:textId="77777777" w:rsidR="00BD03A3" w:rsidRDefault="00773C55" w:rsidP="00773C55">
            <w:pPr>
              <w:pStyle w:val="Default"/>
              <w:jc w:val="both"/>
              <w:rPr>
                <w:rFonts w:ascii="Arial" w:eastAsia="Calibri" w:hAnsi="Arial" w:cs="Arial"/>
                <w:b/>
                <w:bCs/>
                <w:color w:val="00B050"/>
                <w:sz w:val="18"/>
                <w:szCs w:val="18"/>
              </w:rPr>
            </w:pPr>
            <w:r w:rsidRPr="00B1601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Curriculum meetings: Wed 18.3.26 @6pm TEAMS, </w:t>
            </w:r>
            <w:r w:rsidRPr="00B1601D">
              <w:rPr>
                <w:rFonts w:ascii="Arial" w:eastAsia="Calibri" w:hAnsi="Arial" w:cs="Arial"/>
                <w:b/>
                <w:bCs/>
                <w:color w:val="00B050"/>
                <w:sz w:val="18"/>
                <w:szCs w:val="18"/>
              </w:rPr>
              <w:t>Wed 1.7.26 @ 5pm in school</w:t>
            </w:r>
          </w:p>
          <w:p w14:paraId="3E1348E9" w14:textId="50578AD3" w:rsidR="00E74FA6" w:rsidRPr="00E259B8" w:rsidRDefault="00E74FA6" w:rsidP="00773C55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3C55" w:rsidRPr="00E259B8" w14:paraId="3A679701" w14:textId="77777777" w:rsidTr="008F7670">
        <w:tc>
          <w:tcPr>
            <w:tcW w:w="704" w:type="dxa"/>
          </w:tcPr>
          <w:p w14:paraId="46AFA5E3" w14:textId="03541CFD" w:rsidR="00773C55" w:rsidRDefault="00773C55" w:rsidP="00BD03A3">
            <w:pPr>
              <w:spacing w:after="0" w:line="240" w:lineRule="auto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9639" w:type="dxa"/>
          </w:tcPr>
          <w:p w14:paraId="6204563E" w14:textId="77777777" w:rsidR="00773C55" w:rsidRDefault="00773C55" w:rsidP="00BD03A3">
            <w:pP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 xml:space="preserve">How has this meeting impacted on the welfare and progress of our pupils?  </w:t>
            </w:r>
          </w:p>
          <w:p w14:paraId="5B7BE0B0" w14:textId="5AB82887" w:rsidR="0052576E" w:rsidRPr="0052576E" w:rsidRDefault="00E74FA6" w:rsidP="00BD03A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sz w:val="20"/>
                <w:szCs w:val="20"/>
              </w:rPr>
              <w:t xml:space="preserve">Governors felt that the meeting had impacted positively on the welfare and progress of pupils </w:t>
            </w:r>
            <w:r w:rsidR="00F27DB4">
              <w:rPr>
                <w:rFonts w:ascii="Arial" w:eastAsiaTheme="majorEastAsia" w:hAnsi="Arial" w:cs="Arial"/>
                <w:sz w:val="20"/>
                <w:szCs w:val="20"/>
              </w:rPr>
              <w:t xml:space="preserve">in terms of health and safety, site safety, governor roles and communication with parents.  </w:t>
            </w:r>
          </w:p>
        </w:tc>
      </w:tr>
    </w:tbl>
    <w:p w14:paraId="4C9EC54F" w14:textId="58EFFA56" w:rsidR="0039609E" w:rsidRPr="00337171" w:rsidRDefault="0039609E" w:rsidP="0039609E">
      <w:pPr>
        <w:tabs>
          <w:tab w:val="left" w:pos="6525"/>
        </w:tabs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337171">
        <w:rPr>
          <w:rFonts w:ascii="Arial" w:hAnsi="Arial" w:cs="Arial"/>
          <w:i/>
          <w:iCs/>
          <w:sz w:val="20"/>
          <w:szCs w:val="20"/>
        </w:rPr>
        <w:t xml:space="preserve">Meeting closed </w:t>
      </w:r>
      <w:r w:rsidR="0086669D">
        <w:rPr>
          <w:rFonts w:ascii="Arial" w:hAnsi="Arial" w:cs="Arial"/>
          <w:i/>
          <w:iCs/>
          <w:sz w:val="20"/>
          <w:szCs w:val="20"/>
        </w:rPr>
        <w:t xml:space="preserve">at 6.45 pm.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9"/>
        <w:gridCol w:w="4623"/>
      </w:tblGrid>
      <w:tr w:rsidR="00B707E9" w:rsidRPr="00337171" w14:paraId="50027803" w14:textId="77777777" w:rsidTr="00A809F7">
        <w:trPr>
          <w:trHeight w:val="88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8158F" w14:textId="77777777" w:rsidR="00B707E9" w:rsidRPr="00337171" w:rsidRDefault="00B707E9" w:rsidP="001478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1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Chairperson to approve and sign off the minutes as a true record</w:t>
            </w:r>
          </w:p>
          <w:p w14:paraId="098D622A" w14:textId="0C2B4BD1" w:rsidR="00BD6F58" w:rsidRPr="00337171" w:rsidRDefault="001C27FF" w:rsidP="001478C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371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33717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This is not to be signed until </w:t>
            </w:r>
            <w:r w:rsidR="004C5B6D" w:rsidRPr="0033717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governors’ approval at the next meeting)</w:t>
            </w:r>
          </w:p>
          <w:p w14:paraId="308C65D3" w14:textId="77777777" w:rsidR="00BD6F58" w:rsidRPr="00337171" w:rsidRDefault="00BD6F58" w:rsidP="001478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7068336" w14:textId="77777777" w:rsidR="00BD6F58" w:rsidRPr="00337171" w:rsidRDefault="00BD6F58" w:rsidP="001478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FDDC" w14:textId="77777777" w:rsidR="00B707E9" w:rsidRPr="00337171" w:rsidRDefault="00B707E9" w:rsidP="00B707E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</w:pPr>
          </w:p>
          <w:p w14:paraId="2BB5D4CD" w14:textId="77777777" w:rsidR="00B707E9" w:rsidRPr="00337171" w:rsidRDefault="00B707E9" w:rsidP="001478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</w:pPr>
          </w:p>
          <w:p w14:paraId="79B181A1" w14:textId="77777777" w:rsidR="00B707E9" w:rsidRPr="00337171" w:rsidRDefault="00B707E9" w:rsidP="001478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</w:pPr>
          </w:p>
          <w:p w14:paraId="444C0218" w14:textId="77777777" w:rsidR="00BD6F58" w:rsidRPr="00337171" w:rsidRDefault="00BD6F58" w:rsidP="001478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</w:pPr>
          </w:p>
          <w:p w14:paraId="29C6F06E" w14:textId="77777777" w:rsidR="00B707E9" w:rsidRPr="00337171" w:rsidRDefault="00B707E9" w:rsidP="001478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W w:w="10879" w:type="dxa"/>
        <w:tblLook w:val="04A0" w:firstRow="1" w:lastRow="0" w:firstColumn="1" w:lastColumn="0" w:noHBand="0" w:noVBand="1"/>
      </w:tblPr>
      <w:tblGrid>
        <w:gridCol w:w="1250"/>
        <w:gridCol w:w="4527"/>
        <w:gridCol w:w="1495"/>
        <w:gridCol w:w="1651"/>
        <w:gridCol w:w="1930"/>
        <w:gridCol w:w="26"/>
      </w:tblGrid>
      <w:tr w:rsidR="00A809F7" w:rsidRPr="00337171" w14:paraId="5CB32A86" w14:textId="77777777" w:rsidTr="0021165A">
        <w:trPr>
          <w:gridAfter w:val="1"/>
          <w:wAfter w:w="26" w:type="dxa"/>
        </w:trPr>
        <w:tc>
          <w:tcPr>
            <w:tcW w:w="1250" w:type="dxa"/>
            <w:shd w:val="clear" w:color="auto" w:fill="D9D9D9" w:themeFill="background1" w:themeFillShade="D9"/>
          </w:tcPr>
          <w:p w14:paraId="7A3651AF" w14:textId="77777777" w:rsidR="00A809F7" w:rsidRPr="00337171" w:rsidRDefault="00A809F7" w:rsidP="00A809F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  <w:p w14:paraId="12EFCC2F" w14:textId="10E89950" w:rsidR="00A809F7" w:rsidRPr="00337171" w:rsidRDefault="00A809F7" w:rsidP="00A809F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27" w:type="dxa"/>
            <w:shd w:val="clear" w:color="auto" w:fill="D9D9D9" w:themeFill="background1" w:themeFillShade="D9"/>
          </w:tcPr>
          <w:p w14:paraId="1478EC29" w14:textId="464E4158" w:rsidR="00A809F7" w:rsidRPr="00337171" w:rsidRDefault="00A809F7" w:rsidP="00A809F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Action Required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7E08A680" w14:textId="432D980C" w:rsidR="00A809F7" w:rsidRPr="00337171" w:rsidRDefault="00A809F7" w:rsidP="00A809F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By Whom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2CE872E3" w14:textId="472EDE59" w:rsidR="00A809F7" w:rsidRPr="00337171" w:rsidRDefault="00A809F7" w:rsidP="00A809F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By When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6C8C4800" w14:textId="6C14DBF0" w:rsidR="00A809F7" w:rsidRPr="00337171" w:rsidRDefault="00A809F7" w:rsidP="00A809F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Date Actioned</w:t>
            </w:r>
          </w:p>
        </w:tc>
      </w:tr>
      <w:tr w:rsidR="007340AD" w:rsidRPr="00337171" w14:paraId="7D9D4209" w14:textId="77777777" w:rsidTr="002471BF">
        <w:trPr>
          <w:gridAfter w:val="1"/>
          <w:wAfter w:w="26" w:type="dxa"/>
        </w:trPr>
        <w:tc>
          <w:tcPr>
            <w:tcW w:w="10853" w:type="dxa"/>
            <w:gridSpan w:val="5"/>
            <w:shd w:val="clear" w:color="auto" w:fill="FFFFFF" w:themeFill="background1"/>
          </w:tcPr>
          <w:p w14:paraId="06A4DC1F" w14:textId="09AE48C4" w:rsidR="007340AD" w:rsidRPr="00F27DB4" w:rsidRDefault="007340AD" w:rsidP="00C8579A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27D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Actions arising from the meeting held on 13</w:t>
            </w:r>
            <w:r w:rsidRPr="00F27D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th</w:t>
            </w:r>
            <w:r w:rsidRPr="00F27D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January 2026</w:t>
            </w:r>
          </w:p>
        </w:tc>
      </w:tr>
      <w:tr w:rsidR="00A809F7" w:rsidRPr="00337171" w14:paraId="69A12D0B" w14:textId="77777777" w:rsidTr="00A809F7">
        <w:trPr>
          <w:gridAfter w:val="1"/>
          <w:wAfter w:w="26" w:type="dxa"/>
        </w:trPr>
        <w:tc>
          <w:tcPr>
            <w:tcW w:w="1250" w:type="dxa"/>
            <w:shd w:val="clear" w:color="auto" w:fill="FFFFFF" w:themeFill="background1"/>
          </w:tcPr>
          <w:p w14:paraId="22EC428B" w14:textId="7CC2C872" w:rsidR="00A809F7" w:rsidRPr="000457CB" w:rsidRDefault="00C8579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7C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27" w:type="dxa"/>
            <w:shd w:val="clear" w:color="auto" w:fill="FFFFFF" w:themeFill="background1"/>
          </w:tcPr>
          <w:p w14:paraId="5CC190CE" w14:textId="13D714BD" w:rsidR="00A809F7" w:rsidRPr="00C8579A" w:rsidRDefault="00C8579A" w:rsidP="00C8579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8579A">
              <w:rPr>
                <w:rFonts w:ascii="Arial" w:hAnsi="Arial" w:cs="Arial"/>
                <w:sz w:val="20"/>
                <w:szCs w:val="20"/>
              </w:rPr>
              <w:t>Governors to check and complete all statutory paperwork and documents</w:t>
            </w:r>
          </w:p>
        </w:tc>
        <w:tc>
          <w:tcPr>
            <w:tcW w:w="1495" w:type="dxa"/>
            <w:shd w:val="clear" w:color="auto" w:fill="FFFFFF" w:themeFill="background1"/>
          </w:tcPr>
          <w:p w14:paraId="08DD2587" w14:textId="57D2F87A" w:rsidR="00A809F7" w:rsidRPr="00C8579A" w:rsidRDefault="00C8579A" w:rsidP="00C8579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9A">
              <w:rPr>
                <w:rFonts w:ascii="Arial" w:hAnsi="Arial" w:cs="Arial"/>
                <w:sz w:val="20"/>
                <w:szCs w:val="20"/>
              </w:rPr>
              <w:t>Governors</w:t>
            </w:r>
          </w:p>
        </w:tc>
        <w:tc>
          <w:tcPr>
            <w:tcW w:w="1651" w:type="dxa"/>
            <w:shd w:val="clear" w:color="auto" w:fill="FFFFFF" w:themeFill="background1"/>
          </w:tcPr>
          <w:p w14:paraId="26F554BB" w14:textId="315E32A4" w:rsidR="00A809F7" w:rsidRPr="00C8579A" w:rsidRDefault="00C8579A" w:rsidP="00C8579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79A">
              <w:rPr>
                <w:rFonts w:ascii="Arial" w:hAnsi="Arial" w:cs="Arial"/>
                <w:sz w:val="20"/>
                <w:szCs w:val="20"/>
              </w:rPr>
              <w:t>ASAP</w:t>
            </w:r>
          </w:p>
        </w:tc>
        <w:tc>
          <w:tcPr>
            <w:tcW w:w="1930" w:type="dxa"/>
            <w:shd w:val="clear" w:color="auto" w:fill="FFFFFF" w:themeFill="background1"/>
          </w:tcPr>
          <w:p w14:paraId="2CC0559D" w14:textId="77777777" w:rsidR="00A809F7" w:rsidRPr="00C8579A" w:rsidRDefault="00A809F7" w:rsidP="00C8579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F7" w:rsidRPr="00337171" w14:paraId="5215ADA6" w14:textId="77777777" w:rsidTr="00A809F7">
        <w:trPr>
          <w:gridAfter w:val="1"/>
          <w:wAfter w:w="26" w:type="dxa"/>
        </w:trPr>
        <w:tc>
          <w:tcPr>
            <w:tcW w:w="1250" w:type="dxa"/>
            <w:shd w:val="clear" w:color="auto" w:fill="FFFFFF" w:themeFill="background1"/>
          </w:tcPr>
          <w:p w14:paraId="36ED53D8" w14:textId="4BF8EB49" w:rsidR="00A809F7" w:rsidRPr="000457CB" w:rsidRDefault="000457C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7C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27" w:type="dxa"/>
            <w:shd w:val="clear" w:color="auto" w:fill="FFFFFF" w:themeFill="background1"/>
          </w:tcPr>
          <w:p w14:paraId="49B64B87" w14:textId="0C9FF95A" w:rsidR="00A809F7" w:rsidRPr="000457CB" w:rsidRDefault="000457CB" w:rsidP="000457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457CB">
              <w:rPr>
                <w:rFonts w:ascii="Arial" w:hAnsi="Arial" w:cs="Arial"/>
                <w:sz w:val="20"/>
                <w:szCs w:val="20"/>
              </w:rPr>
              <w:t>Complete SWOT analysis</w:t>
            </w:r>
          </w:p>
        </w:tc>
        <w:tc>
          <w:tcPr>
            <w:tcW w:w="1495" w:type="dxa"/>
            <w:shd w:val="clear" w:color="auto" w:fill="FFFFFF" w:themeFill="background1"/>
          </w:tcPr>
          <w:p w14:paraId="717C4D83" w14:textId="4F18201E" w:rsidR="00A809F7" w:rsidRPr="000457CB" w:rsidRDefault="000457CB" w:rsidP="00C8579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7CB">
              <w:rPr>
                <w:rFonts w:ascii="Arial" w:hAnsi="Arial" w:cs="Arial"/>
                <w:sz w:val="20"/>
                <w:szCs w:val="20"/>
              </w:rPr>
              <w:t>Governors</w:t>
            </w:r>
          </w:p>
        </w:tc>
        <w:tc>
          <w:tcPr>
            <w:tcW w:w="1651" w:type="dxa"/>
            <w:shd w:val="clear" w:color="auto" w:fill="FFFFFF" w:themeFill="background1"/>
          </w:tcPr>
          <w:p w14:paraId="48B681C4" w14:textId="24D445D2" w:rsidR="00A809F7" w:rsidRPr="000457CB" w:rsidRDefault="000457CB" w:rsidP="00C8579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7CB">
              <w:rPr>
                <w:rFonts w:ascii="Arial" w:hAnsi="Arial" w:cs="Arial"/>
                <w:sz w:val="20"/>
                <w:szCs w:val="20"/>
              </w:rPr>
              <w:t>ASAP</w:t>
            </w:r>
          </w:p>
        </w:tc>
        <w:tc>
          <w:tcPr>
            <w:tcW w:w="1930" w:type="dxa"/>
            <w:shd w:val="clear" w:color="auto" w:fill="FFFFFF" w:themeFill="background1"/>
          </w:tcPr>
          <w:p w14:paraId="1C9D1AB1" w14:textId="77777777" w:rsidR="00A809F7" w:rsidRPr="000457CB" w:rsidRDefault="00A809F7" w:rsidP="00C8579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F7" w:rsidRPr="00337171" w14:paraId="4DBCFC1F" w14:textId="77777777" w:rsidTr="00A809F7">
        <w:trPr>
          <w:gridAfter w:val="1"/>
          <w:wAfter w:w="26" w:type="dxa"/>
        </w:trPr>
        <w:tc>
          <w:tcPr>
            <w:tcW w:w="1250" w:type="dxa"/>
            <w:shd w:val="clear" w:color="auto" w:fill="FFFFFF" w:themeFill="background1"/>
          </w:tcPr>
          <w:p w14:paraId="71DEB723" w14:textId="0D6205F3" w:rsidR="00A809F7" w:rsidRPr="00EE37C2" w:rsidRDefault="00EE37C2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7C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27" w:type="dxa"/>
            <w:shd w:val="clear" w:color="auto" w:fill="FFFFFF" w:themeFill="background1"/>
          </w:tcPr>
          <w:p w14:paraId="0824B14E" w14:textId="46C358A3" w:rsidR="00A809F7" w:rsidRPr="00EE37C2" w:rsidRDefault="00EE37C2" w:rsidP="00EE37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E37C2">
              <w:rPr>
                <w:rFonts w:ascii="Arial" w:hAnsi="Arial" w:cs="Arial"/>
                <w:color w:val="auto"/>
                <w:sz w:val="20"/>
                <w:szCs w:val="20"/>
              </w:rPr>
              <w:t xml:space="preserve">LA H &amp; S –report to be added to the next meeting agenda.  </w:t>
            </w:r>
          </w:p>
        </w:tc>
        <w:tc>
          <w:tcPr>
            <w:tcW w:w="1495" w:type="dxa"/>
            <w:shd w:val="clear" w:color="auto" w:fill="FFFFFF" w:themeFill="background1"/>
          </w:tcPr>
          <w:p w14:paraId="02B2ACEB" w14:textId="1E881CA9" w:rsidR="00A809F7" w:rsidRPr="00EE37C2" w:rsidRDefault="00EE37C2" w:rsidP="00C8579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7C2"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1651" w:type="dxa"/>
            <w:shd w:val="clear" w:color="auto" w:fill="FFFFFF" w:themeFill="background1"/>
          </w:tcPr>
          <w:p w14:paraId="1BA073F6" w14:textId="703F60BC" w:rsidR="00A809F7" w:rsidRPr="00EE37C2" w:rsidRDefault="00EE37C2" w:rsidP="00C8579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7C2">
              <w:rPr>
                <w:rFonts w:ascii="Arial" w:hAnsi="Arial" w:cs="Arial"/>
                <w:sz w:val="20"/>
                <w:szCs w:val="20"/>
              </w:rPr>
              <w:t>Spring</w:t>
            </w:r>
          </w:p>
        </w:tc>
        <w:tc>
          <w:tcPr>
            <w:tcW w:w="1930" w:type="dxa"/>
            <w:shd w:val="clear" w:color="auto" w:fill="FFFFFF" w:themeFill="background1"/>
          </w:tcPr>
          <w:p w14:paraId="758D6DDF" w14:textId="77777777" w:rsidR="00A809F7" w:rsidRPr="00337171" w:rsidRDefault="00A809F7" w:rsidP="00C8579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09F7" w:rsidRPr="00337171" w14:paraId="7EADF1BB" w14:textId="77777777" w:rsidTr="00A809F7">
        <w:trPr>
          <w:gridAfter w:val="1"/>
          <w:wAfter w:w="26" w:type="dxa"/>
        </w:trPr>
        <w:tc>
          <w:tcPr>
            <w:tcW w:w="1250" w:type="dxa"/>
            <w:shd w:val="clear" w:color="auto" w:fill="FFFFFF" w:themeFill="background1"/>
          </w:tcPr>
          <w:p w14:paraId="439899C2" w14:textId="5DA50DE9" w:rsidR="00A809F7" w:rsidRPr="00E74FA6" w:rsidRDefault="00E74FA6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FA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527" w:type="dxa"/>
            <w:shd w:val="clear" w:color="auto" w:fill="FFFFFF" w:themeFill="background1"/>
          </w:tcPr>
          <w:p w14:paraId="504F6E35" w14:textId="3A106B0B" w:rsidR="00A809F7" w:rsidRPr="00E74FA6" w:rsidRDefault="00E74FA6" w:rsidP="00E74FA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74FA6">
              <w:rPr>
                <w:rFonts w:ascii="Arial" w:hAnsi="Arial" w:cs="Arial"/>
                <w:sz w:val="20"/>
                <w:szCs w:val="20"/>
              </w:rPr>
              <w:t>Review Governor Action Plan</w:t>
            </w:r>
          </w:p>
        </w:tc>
        <w:tc>
          <w:tcPr>
            <w:tcW w:w="1495" w:type="dxa"/>
            <w:shd w:val="clear" w:color="auto" w:fill="FFFFFF" w:themeFill="background1"/>
          </w:tcPr>
          <w:p w14:paraId="1243D314" w14:textId="53BD834B" w:rsidR="00A809F7" w:rsidRPr="00E74FA6" w:rsidRDefault="00E74FA6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FA6">
              <w:rPr>
                <w:rFonts w:ascii="Arial" w:hAnsi="Arial" w:cs="Arial"/>
                <w:sz w:val="20"/>
                <w:szCs w:val="20"/>
              </w:rPr>
              <w:t>HP/HC</w:t>
            </w:r>
          </w:p>
        </w:tc>
        <w:tc>
          <w:tcPr>
            <w:tcW w:w="1651" w:type="dxa"/>
            <w:shd w:val="clear" w:color="auto" w:fill="FFFFFF" w:themeFill="background1"/>
          </w:tcPr>
          <w:p w14:paraId="4F05685A" w14:textId="494F53CA" w:rsidR="00A809F7" w:rsidRPr="00E74FA6" w:rsidRDefault="00E74FA6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FA6">
              <w:rPr>
                <w:rFonts w:ascii="Arial" w:hAnsi="Arial" w:cs="Arial"/>
                <w:sz w:val="20"/>
                <w:szCs w:val="20"/>
              </w:rPr>
              <w:t>Spring</w:t>
            </w:r>
          </w:p>
        </w:tc>
        <w:tc>
          <w:tcPr>
            <w:tcW w:w="1930" w:type="dxa"/>
            <w:shd w:val="clear" w:color="auto" w:fill="FFFFFF" w:themeFill="background1"/>
          </w:tcPr>
          <w:p w14:paraId="1D81267B" w14:textId="77777777" w:rsidR="00A809F7" w:rsidRPr="00E74FA6" w:rsidRDefault="00A809F7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9F7" w:rsidRPr="00337171" w14:paraId="5191A51B" w14:textId="77777777" w:rsidTr="00A809F7">
        <w:trPr>
          <w:gridAfter w:val="1"/>
          <w:wAfter w:w="26" w:type="dxa"/>
        </w:trPr>
        <w:tc>
          <w:tcPr>
            <w:tcW w:w="1250" w:type="dxa"/>
            <w:shd w:val="clear" w:color="auto" w:fill="FFFFFF" w:themeFill="background1"/>
          </w:tcPr>
          <w:p w14:paraId="784EABAB" w14:textId="77777777" w:rsidR="00A809F7" w:rsidRPr="00337171" w:rsidRDefault="00A809F7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7D1CB44E" w14:textId="77777777" w:rsidR="00A809F7" w:rsidRPr="00337171" w:rsidRDefault="00A809F7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</w:tcPr>
          <w:p w14:paraId="513E17D6" w14:textId="77777777" w:rsidR="00A809F7" w:rsidRPr="00337171" w:rsidRDefault="00A809F7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FFFFFF" w:themeFill="background1"/>
          </w:tcPr>
          <w:p w14:paraId="56253E30" w14:textId="77777777" w:rsidR="00A809F7" w:rsidRPr="00337171" w:rsidRDefault="00A809F7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6DCFA248" w14:textId="77777777" w:rsidR="00A809F7" w:rsidRPr="00337171" w:rsidRDefault="00A809F7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165A" w:rsidRPr="00337171" w14:paraId="40877E0A" w14:textId="77777777" w:rsidTr="0021165A">
        <w:trPr>
          <w:gridAfter w:val="1"/>
          <w:wAfter w:w="26" w:type="dxa"/>
        </w:trPr>
        <w:tc>
          <w:tcPr>
            <w:tcW w:w="1250" w:type="dxa"/>
            <w:shd w:val="clear" w:color="auto" w:fill="D9D9D9" w:themeFill="background1" w:themeFillShade="D9"/>
          </w:tcPr>
          <w:p w14:paraId="5A1017CF" w14:textId="77777777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  <w:p w14:paraId="3900DD16" w14:textId="366E4E45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27" w:type="dxa"/>
            <w:shd w:val="clear" w:color="auto" w:fill="D9D9D9" w:themeFill="background1" w:themeFillShade="D9"/>
          </w:tcPr>
          <w:p w14:paraId="712E72CD" w14:textId="40BD8063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Action Required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1DF70C33" w14:textId="40F32F34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By Whom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299BBF65" w14:textId="4C66C48B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By When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570A4860" w14:textId="1D8EDC7E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Date Actioned</w:t>
            </w:r>
          </w:p>
        </w:tc>
      </w:tr>
      <w:tr w:rsidR="0021165A" w:rsidRPr="00337171" w14:paraId="23594253" w14:textId="77777777" w:rsidTr="0021165A">
        <w:trPr>
          <w:gridAfter w:val="1"/>
          <w:wAfter w:w="26" w:type="dxa"/>
        </w:trPr>
        <w:tc>
          <w:tcPr>
            <w:tcW w:w="10853" w:type="dxa"/>
            <w:gridSpan w:val="5"/>
          </w:tcPr>
          <w:p w14:paraId="6DF54F0C" w14:textId="747C8619" w:rsidR="0021165A" w:rsidRPr="00BD568D" w:rsidRDefault="0021165A" w:rsidP="0021165A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6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Actions arising from the meeting held on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2 December </w:t>
            </w:r>
            <w:r w:rsidRPr="00BD56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2025</w:t>
            </w:r>
          </w:p>
          <w:p w14:paraId="0B10ECCE" w14:textId="77777777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165A" w:rsidRPr="00337171" w14:paraId="31C49559" w14:textId="77777777" w:rsidTr="0021165A">
        <w:trPr>
          <w:gridAfter w:val="1"/>
          <w:wAfter w:w="26" w:type="dxa"/>
        </w:trPr>
        <w:tc>
          <w:tcPr>
            <w:tcW w:w="1250" w:type="dxa"/>
          </w:tcPr>
          <w:p w14:paraId="3252396D" w14:textId="6C33D90C" w:rsidR="0021165A" w:rsidRPr="00D2190B" w:rsidRDefault="00D2190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90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27" w:type="dxa"/>
          </w:tcPr>
          <w:p w14:paraId="1771EB2F" w14:textId="4AC37C33" w:rsidR="0021165A" w:rsidRPr="00D2190B" w:rsidRDefault="00D2190B" w:rsidP="00D2190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2190B">
              <w:rPr>
                <w:rFonts w:ascii="Arial" w:hAnsi="Arial" w:cs="Arial"/>
                <w:sz w:val="20"/>
                <w:szCs w:val="20"/>
              </w:rPr>
              <w:t>Curriculum – skills progression to be monitored</w:t>
            </w:r>
          </w:p>
        </w:tc>
        <w:tc>
          <w:tcPr>
            <w:tcW w:w="1495" w:type="dxa"/>
          </w:tcPr>
          <w:p w14:paraId="085822B9" w14:textId="3BA01A9E" w:rsidR="0021165A" w:rsidRPr="00D2190B" w:rsidRDefault="00D2190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</w:tc>
        <w:tc>
          <w:tcPr>
            <w:tcW w:w="1651" w:type="dxa"/>
          </w:tcPr>
          <w:p w14:paraId="3838D2F9" w14:textId="6B25092C" w:rsidR="0021165A" w:rsidRPr="00D2190B" w:rsidRDefault="00D2190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2026</w:t>
            </w:r>
          </w:p>
        </w:tc>
        <w:tc>
          <w:tcPr>
            <w:tcW w:w="1930" w:type="dxa"/>
          </w:tcPr>
          <w:p w14:paraId="77026409" w14:textId="77777777" w:rsidR="0021165A" w:rsidRPr="00D2190B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65A" w:rsidRPr="00337171" w14:paraId="5923DA3B" w14:textId="77777777" w:rsidTr="0021165A">
        <w:trPr>
          <w:gridAfter w:val="1"/>
          <w:wAfter w:w="26" w:type="dxa"/>
        </w:trPr>
        <w:tc>
          <w:tcPr>
            <w:tcW w:w="1250" w:type="dxa"/>
          </w:tcPr>
          <w:p w14:paraId="5DA23658" w14:textId="6A03147D" w:rsidR="0021165A" w:rsidRPr="00D2190B" w:rsidRDefault="00D2190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27" w:type="dxa"/>
          </w:tcPr>
          <w:p w14:paraId="330BC4F5" w14:textId="121F1B2F" w:rsidR="0021165A" w:rsidRPr="00D2190B" w:rsidRDefault="00D2190B" w:rsidP="00D2190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Compare national average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OfSTED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questionnaire responses during next survey.</w:t>
            </w:r>
          </w:p>
        </w:tc>
        <w:tc>
          <w:tcPr>
            <w:tcW w:w="1495" w:type="dxa"/>
          </w:tcPr>
          <w:p w14:paraId="658FAF90" w14:textId="082591B2" w:rsidR="0021165A" w:rsidRPr="00D2190B" w:rsidRDefault="00D2190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1651" w:type="dxa"/>
          </w:tcPr>
          <w:p w14:paraId="544F08DE" w14:textId="0E017C1D" w:rsidR="0021165A" w:rsidRPr="00D2190B" w:rsidRDefault="00D2190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2026</w:t>
            </w:r>
          </w:p>
        </w:tc>
        <w:tc>
          <w:tcPr>
            <w:tcW w:w="1930" w:type="dxa"/>
          </w:tcPr>
          <w:p w14:paraId="77141984" w14:textId="77777777" w:rsidR="0021165A" w:rsidRPr="00D2190B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65A" w:rsidRPr="00337171" w14:paraId="09A2DB22" w14:textId="77777777" w:rsidTr="0021165A">
        <w:trPr>
          <w:gridAfter w:val="1"/>
          <w:wAfter w:w="26" w:type="dxa"/>
        </w:trPr>
        <w:tc>
          <w:tcPr>
            <w:tcW w:w="1250" w:type="dxa"/>
          </w:tcPr>
          <w:p w14:paraId="4F77FE3F" w14:textId="51A84B47" w:rsidR="0021165A" w:rsidRPr="00D2190B" w:rsidRDefault="00D2190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27" w:type="dxa"/>
          </w:tcPr>
          <w:p w14:paraId="4961978B" w14:textId="7D9A96FE" w:rsidR="0021165A" w:rsidRPr="00D2190B" w:rsidRDefault="00D2190B" w:rsidP="00D2190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2190B">
              <w:rPr>
                <w:rFonts w:ascii="Arial" w:hAnsi="Arial" w:cs="Arial"/>
                <w:sz w:val="20"/>
                <w:szCs w:val="20"/>
              </w:rPr>
              <w:t>Complete the profile for pupil voice, English reading, and children’s pathways for writing.</w:t>
            </w:r>
          </w:p>
        </w:tc>
        <w:tc>
          <w:tcPr>
            <w:tcW w:w="1495" w:type="dxa"/>
          </w:tcPr>
          <w:p w14:paraId="3FFF9579" w14:textId="48A50AF2" w:rsidR="0021165A" w:rsidRPr="00D2190B" w:rsidRDefault="00D2190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KC</w:t>
            </w:r>
          </w:p>
        </w:tc>
        <w:tc>
          <w:tcPr>
            <w:tcW w:w="1651" w:type="dxa"/>
          </w:tcPr>
          <w:p w14:paraId="4B1624F6" w14:textId="351267E2" w:rsidR="0021165A" w:rsidRPr="00D2190B" w:rsidRDefault="00D2190B" w:rsidP="00D2190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2026</w:t>
            </w:r>
          </w:p>
        </w:tc>
        <w:tc>
          <w:tcPr>
            <w:tcW w:w="1930" w:type="dxa"/>
          </w:tcPr>
          <w:p w14:paraId="2B94E1B0" w14:textId="77777777" w:rsidR="0021165A" w:rsidRPr="00D2190B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65A" w:rsidRPr="00337171" w14:paraId="65B8D8AF" w14:textId="77777777" w:rsidTr="0021165A">
        <w:trPr>
          <w:gridAfter w:val="1"/>
          <w:wAfter w:w="26" w:type="dxa"/>
        </w:trPr>
        <w:tc>
          <w:tcPr>
            <w:tcW w:w="1250" w:type="dxa"/>
          </w:tcPr>
          <w:p w14:paraId="47BD51B0" w14:textId="6A1569FB" w:rsidR="0021165A" w:rsidRPr="00D2190B" w:rsidRDefault="00D2190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27" w:type="dxa"/>
          </w:tcPr>
          <w:p w14:paraId="44F39877" w14:textId="22475617" w:rsidR="0021165A" w:rsidRPr="00D2190B" w:rsidRDefault="00D2190B" w:rsidP="00BA2D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2190B">
              <w:rPr>
                <w:rFonts w:ascii="Arial" w:hAnsi="Arial" w:cs="Arial"/>
                <w:sz w:val="20"/>
                <w:szCs w:val="20"/>
              </w:rPr>
              <w:t>Complete the proforma</w:t>
            </w:r>
            <w:r w:rsidR="00BA2D2D">
              <w:rPr>
                <w:rFonts w:ascii="Arial" w:hAnsi="Arial" w:cs="Arial"/>
                <w:sz w:val="20"/>
                <w:szCs w:val="20"/>
              </w:rPr>
              <w:t xml:space="preserve"> for vulnerability check and assessment visit.</w:t>
            </w:r>
          </w:p>
        </w:tc>
        <w:tc>
          <w:tcPr>
            <w:tcW w:w="1495" w:type="dxa"/>
          </w:tcPr>
          <w:p w14:paraId="502CEAAA" w14:textId="36C88455" w:rsidR="0021165A" w:rsidRPr="00D2190B" w:rsidRDefault="00D2190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KC / CC</w:t>
            </w:r>
          </w:p>
        </w:tc>
        <w:tc>
          <w:tcPr>
            <w:tcW w:w="1651" w:type="dxa"/>
          </w:tcPr>
          <w:p w14:paraId="66336900" w14:textId="2449109A" w:rsidR="0021165A" w:rsidRPr="00D2190B" w:rsidRDefault="00D2190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2026</w:t>
            </w:r>
          </w:p>
        </w:tc>
        <w:tc>
          <w:tcPr>
            <w:tcW w:w="1930" w:type="dxa"/>
          </w:tcPr>
          <w:p w14:paraId="5D501EC2" w14:textId="77777777" w:rsidR="0021165A" w:rsidRPr="00D2190B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65A" w:rsidRPr="00337171" w14:paraId="7A588F6E" w14:textId="77777777" w:rsidTr="0021165A">
        <w:trPr>
          <w:gridAfter w:val="1"/>
          <w:wAfter w:w="26" w:type="dxa"/>
        </w:trPr>
        <w:tc>
          <w:tcPr>
            <w:tcW w:w="1250" w:type="dxa"/>
          </w:tcPr>
          <w:p w14:paraId="7F5D941A" w14:textId="46DC394E" w:rsidR="0021165A" w:rsidRPr="00D2190B" w:rsidRDefault="00D2190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27" w:type="dxa"/>
          </w:tcPr>
          <w:p w14:paraId="4407A42E" w14:textId="297B8F8D" w:rsidR="0021165A" w:rsidRPr="00D2190B" w:rsidRDefault="00D2190B" w:rsidP="00BA2D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2190B">
              <w:rPr>
                <w:rFonts w:ascii="Arial" w:hAnsi="Arial" w:cs="Arial"/>
                <w:sz w:val="20"/>
                <w:szCs w:val="20"/>
              </w:rPr>
              <w:t>Complete the proforma following the EYFS visit in December.</w:t>
            </w:r>
          </w:p>
        </w:tc>
        <w:tc>
          <w:tcPr>
            <w:tcW w:w="1495" w:type="dxa"/>
          </w:tcPr>
          <w:p w14:paraId="74324090" w14:textId="46A722D1" w:rsidR="0021165A" w:rsidRPr="00D2190B" w:rsidRDefault="00D2190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 / KH</w:t>
            </w:r>
          </w:p>
        </w:tc>
        <w:tc>
          <w:tcPr>
            <w:tcW w:w="1651" w:type="dxa"/>
          </w:tcPr>
          <w:p w14:paraId="46E3DBEF" w14:textId="7F95766E" w:rsidR="0021165A" w:rsidRPr="00D2190B" w:rsidRDefault="00D2190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2026</w:t>
            </w:r>
          </w:p>
        </w:tc>
        <w:tc>
          <w:tcPr>
            <w:tcW w:w="1930" w:type="dxa"/>
          </w:tcPr>
          <w:p w14:paraId="2E7930F9" w14:textId="77777777" w:rsidR="0021165A" w:rsidRPr="00D2190B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65A" w:rsidRPr="00337171" w14:paraId="2533DAA4" w14:textId="77777777" w:rsidTr="0021165A">
        <w:trPr>
          <w:gridAfter w:val="1"/>
          <w:wAfter w:w="26" w:type="dxa"/>
        </w:trPr>
        <w:tc>
          <w:tcPr>
            <w:tcW w:w="1250" w:type="dxa"/>
          </w:tcPr>
          <w:p w14:paraId="32835A09" w14:textId="42685DF6" w:rsidR="0021165A" w:rsidRPr="00D2190B" w:rsidRDefault="00BA2D2D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27" w:type="dxa"/>
          </w:tcPr>
          <w:p w14:paraId="7421D479" w14:textId="155BCFDC" w:rsidR="0021165A" w:rsidRPr="00BA2D2D" w:rsidRDefault="00BA2D2D" w:rsidP="00BA2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sz w:val="20"/>
                <w:szCs w:val="20"/>
              </w:rPr>
              <w:t xml:space="preserve">Governors to </w:t>
            </w:r>
            <w:r w:rsidRPr="00BA2D2D">
              <w:rPr>
                <w:rFonts w:ascii="Arial" w:eastAsiaTheme="majorEastAsia" w:hAnsi="Arial" w:cs="Arial"/>
                <w:sz w:val="20"/>
                <w:szCs w:val="20"/>
              </w:rPr>
              <w:t>contact HC and arrange their visits.</w:t>
            </w:r>
          </w:p>
        </w:tc>
        <w:tc>
          <w:tcPr>
            <w:tcW w:w="1495" w:type="dxa"/>
          </w:tcPr>
          <w:p w14:paraId="50E1118E" w14:textId="0A3B3C36" w:rsidR="0021165A" w:rsidRPr="00D2190B" w:rsidRDefault="00BA2D2D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Governors</w:t>
            </w:r>
          </w:p>
        </w:tc>
        <w:tc>
          <w:tcPr>
            <w:tcW w:w="1651" w:type="dxa"/>
          </w:tcPr>
          <w:p w14:paraId="656B4821" w14:textId="0C1DFEAE" w:rsidR="0021165A" w:rsidRPr="00D2190B" w:rsidRDefault="00BA2D2D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2026</w:t>
            </w:r>
          </w:p>
        </w:tc>
        <w:tc>
          <w:tcPr>
            <w:tcW w:w="1930" w:type="dxa"/>
          </w:tcPr>
          <w:p w14:paraId="5FBB0822" w14:textId="77777777" w:rsidR="0021165A" w:rsidRPr="00D2190B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65A" w:rsidRPr="00337171" w14:paraId="391CA7F5" w14:textId="77777777" w:rsidTr="0021165A">
        <w:trPr>
          <w:gridAfter w:val="1"/>
          <w:wAfter w:w="26" w:type="dxa"/>
        </w:trPr>
        <w:tc>
          <w:tcPr>
            <w:tcW w:w="1250" w:type="dxa"/>
          </w:tcPr>
          <w:p w14:paraId="51579AB2" w14:textId="21F9F446" w:rsidR="0021165A" w:rsidRPr="00D2190B" w:rsidRDefault="00BA2D2D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27" w:type="dxa"/>
          </w:tcPr>
          <w:p w14:paraId="28D685B1" w14:textId="6855D3A8" w:rsidR="0021165A" w:rsidRPr="00D2190B" w:rsidRDefault="00BA2D2D" w:rsidP="00BA2D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2D2D">
              <w:rPr>
                <w:rFonts w:ascii="Arial" w:eastAsiaTheme="majorEastAsia" w:hAnsi="Arial" w:cs="Arial"/>
                <w:sz w:val="20"/>
                <w:szCs w:val="20"/>
              </w:rPr>
              <w:t xml:space="preserve">Review and share the procedures at the next meeting following a discussion with the Local Authority. </w:t>
            </w:r>
          </w:p>
        </w:tc>
        <w:tc>
          <w:tcPr>
            <w:tcW w:w="1495" w:type="dxa"/>
          </w:tcPr>
          <w:p w14:paraId="48D3A7C6" w14:textId="3B9ACDB9" w:rsidR="0021165A" w:rsidRPr="00D2190B" w:rsidRDefault="00BA2D2D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1651" w:type="dxa"/>
          </w:tcPr>
          <w:p w14:paraId="7AD833EA" w14:textId="28F0E86C" w:rsidR="0021165A" w:rsidRPr="00D2190B" w:rsidRDefault="00BA2D2D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2026</w:t>
            </w:r>
          </w:p>
        </w:tc>
        <w:tc>
          <w:tcPr>
            <w:tcW w:w="1930" w:type="dxa"/>
          </w:tcPr>
          <w:p w14:paraId="534C81CE" w14:textId="77777777" w:rsidR="0021165A" w:rsidRPr="00D2190B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65A" w:rsidRPr="00337171" w14:paraId="67E25BD3" w14:textId="77777777" w:rsidTr="0021165A">
        <w:trPr>
          <w:gridAfter w:val="1"/>
          <w:wAfter w:w="26" w:type="dxa"/>
        </w:trPr>
        <w:tc>
          <w:tcPr>
            <w:tcW w:w="1250" w:type="dxa"/>
          </w:tcPr>
          <w:p w14:paraId="1B643FF7" w14:textId="6A5563C8" w:rsidR="0021165A" w:rsidRPr="00D2190B" w:rsidRDefault="00BA2D2D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27" w:type="dxa"/>
          </w:tcPr>
          <w:p w14:paraId="6FF6B806" w14:textId="3B8B4153" w:rsidR="0021165A" w:rsidRPr="00BA2D2D" w:rsidRDefault="00BA2D2D" w:rsidP="00BA2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A2D2D">
              <w:rPr>
                <w:rFonts w:ascii="Arial" w:eastAsiaTheme="majorEastAsia" w:hAnsi="Arial" w:cs="Arial"/>
                <w:sz w:val="20"/>
                <w:szCs w:val="20"/>
              </w:rPr>
              <w:t>All Governors were required to undertake Cyber Security training by the NCSC, with the link available on the Key.</w:t>
            </w:r>
          </w:p>
        </w:tc>
        <w:tc>
          <w:tcPr>
            <w:tcW w:w="1495" w:type="dxa"/>
          </w:tcPr>
          <w:p w14:paraId="66FEC174" w14:textId="065F3F38" w:rsidR="0021165A" w:rsidRPr="00D2190B" w:rsidRDefault="00BA2D2D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Governors</w:t>
            </w:r>
          </w:p>
        </w:tc>
        <w:tc>
          <w:tcPr>
            <w:tcW w:w="1651" w:type="dxa"/>
          </w:tcPr>
          <w:p w14:paraId="565061F8" w14:textId="471858C6" w:rsidR="0021165A" w:rsidRPr="00D2190B" w:rsidRDefault="00BA2D2D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2026</w:t>
            </w:r>
          </w:p>
        </w:tc>
        <w:tc>
          <w:tcPr>
            <w:tcW w:w="1930" w:type="dxa"/>
          </w:tcPr>
          <w:p w14:paraId="64CB5756" w14:textId="77777777" w:rsidR="0021165A" w:rsidRPr="00D2190B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65A" w:rsidRPr="00337171" w14:paraId="31D50CF6" w14:textId="77777777" w:rsidTr="0021165A">
        <w:trPr>
          <w:gridAfter w:val="1"/>
          <w:wAfter w:w="26" w:type="dxa"/>
        </w:trPr>
        <w:tc>
          <w:tcPr>
            <w:tcW w:w="10853" w:type="dxa"/>
            <w:gridSpan w:val="5"/>
          </w:tcPr>
          <w:p w14:paraId="78A37539" w14:textId="77777777" w:rsidR="0021165A" w:rsidRPr="00D2190B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65A" w:rsidRPr="00337171" w14:paraId="79AB205E" w14:textId="77777777" w:rsidTr="0021165A">
        <w:trPr>
          <w:gridAfter w:val="1"/>
          <w:wAfter w:w="26" w:type="dxa"/>
        </w:trPr>
        <w:tc>
          <w:tcPr>
            <w:tcW w:w="1250" w:type="dxa"/>
            <w:shd w:val="clear" w:color="auto" w:fill="D9D9D9" w:themeFill="background1" w:themeFillShade="D9"/>
          </w:tcPr>
          <w:p w14:paraId="09C2F2F2" w14:textId="77777777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  <w:p w14:paraId="16EED7F4" w14:textId="77777777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27" w:type="dxa"/>
            <w:shd w:val="clear" w:color="auto" w:fill="D9D9D9" w:themeFill="background1" w:themeFillShade="D9"/>
          </w:tcPr>
          <w:p w14:paraId="63DF5B4B" w14:textId="77777777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Action Required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0ABE3A2B" w14:textId="77777777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By Whom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3ECA4901" w14:textId="3796F686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By When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715F8CD8" w14:textId="77777777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71">
              <w:rPr>
                <w:rFonts w:ascii="Arial" w:hAnsi="Arial" w:cs="Arial"/>
                <w:b/>
                <w:bCs/>
                <w:sz w:val="20"/>
                <w:szCs w:val="20"/>
              </w:rPr>
              <w:t>Date Actioned</w:t>
            </w:r>
          </w:p>
        </w:tc>
      </w:tr>
      <w:tr w:rsidR="0021165A" w:rsidRPr="00337171" w14:paraId="6280A9A8" w14:textId="77777777" w:rsidTr="005648F4">
        <w:tc>
          <w:tcPr>
            <w:tcW w:w="10879" w:type="dxa"/>
            <w:gridSpan w:val="6"/>
          </w:tcPr>
          <w:p w14:paraId="3505B78D" w14:textId="4368E9C2" w:rsidR="0021165A" w:rsidRPr="00BD568D" w:rsidRDefault="0021165A" w:rsidP="0021165A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6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Actions arising from the meeting held on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 w:rsidRPr="004B1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September </w:t>
            </w:r>
            <w:r w:rsidRPr="00BD56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2025</w:t>
            </w:r>
          </w:p>
          <w:p w14:paraId="375F6A60" w14:textId="77777777" w:rsidR="0021165A" w:rsidRPr="00337171" w:rsidRDefault="0021165A" w:rsidP="002116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65A" w:rsidRPr="00337171" w14:paraId="4C352FAD" w14:textId="77777777" w:rsidTr="00D6084D">
        <w:trPr>
          <w:gridAfter w:val="1"/>
          <w:wAfter w:w="26" w:type="dxa"/>
        </w:trPr>
        <w:tc>
          <w:tcPr>
            <w:tcW w:w="1250" w:type="dxa"/>
            <w:shd w:val="clear" w:color="auto" w:fill="D9D9D9" w:themeFill="background1" w:themeFillShade="D9"/>
          </w:tcPr>
          <w:p w14:paraId="7CF9887D" w14:textId="022AFB41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27" w:type="dxa"/>
            <w:shd w:val="clear" w:color="auto" w:fill="D9D9D9" w:themeFill="background1" w:themeFillShade="D9"/>
          </w:tcPr>
          <w:p w14:paraId="0BF62A49" w14:textId="15931166" w:rsidR="0021165A" w:rsidRPr="00337171" w:rsidRDefault="0021165A" w:rsidP="002116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Register of Pecuniary and business interests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7DC0E432" w14:textId="1BE63B7A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Governors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39BD77DD" w14:textId="0C0D1AFD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ASAP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34AC2C88" w14:textId="6B0C7E30" w:rsidR="0021165A" w:rsidRPr="00337171" w:rsidRDefault="005D7928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21165A" w:rsidRPr="00337171" w14:paraId="3273CDCD" w14:textId="77777777" w:rsidTr="00D6084D">
        <w:trPr>
          <w:gridAfter w:val="1"/>
          <w:wAfter w:w="26" w:type="dxa"/>
        </w:trPr>
        <w:tc>
          <w:tcPr>
            <w:tcW w:w="1250" w:type="dxa"/>
            <w:shd w:val="clear" w:color="auto" w:fill="D9D9D9" w:themeFill="background1" w:themeFillShade="D9"/>
          </w:tcPr>
          <w:p w14:paraId="2F72EA9F" w14:textId="6DD12616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27" w:type="dxa"/>
            <w:shd w:val="clear" w:color="auto" w:fill="D9D9D9" w:themeFill="background1" w:themeFillShade="D9"/>
          </w:tcPr>
          <w:p w14:paraId="669FA961" w14:textId="3F590F5D" w:rsidR="0021165A" w:rsidRPr="00337171" w:rsidRDefault="0021165A" w:rsidP="002116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Register of Business Interests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1631E35B" w14:textId="357C3DC2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Governors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12EBC9DE" w14:textId="189A118E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ASAP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7AABF8C6" w14:textId="47CBA358" w:rsidR="0021165A" w:rsidRPr="00337171" w:rsidRDefault="005D7928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21165A" w:rsidRPr="00337171" w14:paraId="557F0CD2" w14:textId="77777777" w:rsidTr="00D6084D">
        <w:trPr>
          <w:gridAfter w:val="1"/>
          <w:wAfter w:w="26" w:type="dxa"/>
        </w:trPr>
        <w:tc>
          <w:tcPr>
            <w:tcW w:w="1250" w:type="dxa"/>
            <w:shd w:val="clear" w:color="auto" w:fill="D9D9D9" w:themeFill="background1" w:themeFillShade="D9"/>
          </w:tcPr>
          <w:p w14:paraId="2347EA1D" w14:textId="48E7AD52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27" w:type="dxa"/>
            <w:shd w:val="clear" w:color="auto" w:fill="D9D9D9" w:themeFill="background1" w:themeFillShade="D9"/>
          </w:tcPr>
          <w:p w14:paraId="18ED13A2" w14:textId="6A95C805" w:rsidR="0021165A" w:rsidRPr="00337171" w:rsidRDefault="0021165A" w:rsidP="002116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Scheme of Delegation to be shared at the next meeting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5A16F110" w14:textId="75753D7F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3D2ACA08" w14:textId="7A5A1576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Autumn 2025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2D9558DE" w14:textId="3B18A1AB" w:rsidR="0021165A" w:rsidRPr="00337171" w:rsidRDefault="005D7928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21165A" w:rsidRPr="00337171" w14:paraId="5B399272" w14:textId="77777777" w:rsidTr="00D6084D">
        <w:trPr>
          <w:gridAfter w:val="1"/>
          <w:wAfter w:w="26" w:type="dxa"/>
        </w:trPr>
        <w:tc>
          <w:tcPr>
            <w:tcW w:w="1250" w:type="dxa"/>
            <w:shd w:val="clear" w:color="auto" w:fill="D9D9D9" w:themeFill="background1" w:themeFillShade="D9"/>
          </w:tcPr>
          <w:p w14:paraId="7E17814C" w14:textId="3305841D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527" w:type="dxa"/>
            <w:shd w:val="clear" w:color="auto" w:fill="D9D9D9" w:themeFill="background1" w:themeFillShade="D9"/>
          </w:tcPr>
          <w:p w14:paraId="66C84741" w14:textId="58A9B85A" w:rsidR="0021165A" w:rsidRDefault="0021165A" w:rsidP="002116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a timetable for governor monitoring visits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2C627230" w14:textId="4BCDB5CB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HC/Governors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57C372A7" w14:textId="6AA7A4E6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ASAP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00125AFF" w14:textId="6FB64926" w:rsidR="0021165A" w:rsidRPr="00337171" w:rsidRDefault="00D2190B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21165A" w:rsidRPr="00337171" w14:paraId="1DA7CD2F" w14:textId="77777777" w:rsidTr="0021165A">
        <w:trPr>
          <w:gridAfter w:val="1"/>
          <w:wAfter w:w="26" w:type="dxa"/>
        </w:trPr>
        <w:tc>
          <w:tcPr>
            <w:tcW w:w="1250" w:type="dxa"/>
          </w:tcPr>
          <w:p w14:paraId="16E00758" w14:textId="042CD1AF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527" w:type="dxa"/>
          </w:tcPr>
          <w:p w14:paraId="2B866634" w14:textId="5F8FB58D" w:rsidR="0021165A" w:rsidRPr="00337171" w:rsidRDefault="0021165A" w:rsidP="002116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48F4">
              <w:rPr>
                <w:rFonts w:ascii="Arial" w:hAnsi="Arial" w:cs="Arial"/>
                <w:sz w:val="20"/>
                <w:szCs w:val="20"/>
              </w:rPr>
              <w:t xml:space="preserve">Embed a consistent and positive approach to teaching and learning.  How are governors going to monitor MTC and what expectations should be for </w:t>
            </w:r>
            <w:proofErr w:type="gramStart"/>
            <w:r w:rsidRPr="005648F4">
              <w:rPr>
                <w:rFonts w:ascii="Arial" w:hAnsi="Arial" w:cs="Arial"/>
                <w:sz w:val="20"/>
                <w:szCs w:val="20"/>
              </w:rPr>
              <w:t>this.</w:t>
            </w:r>
            <w:proofErr w:type="gramEnd"/>
            <w:r w:rsidRPr="005648F4">
              <w:rPr>
                <w:rFonts w:ascii="Arial" w:hAnsi="Arial" w:cs="Arial"/>
                <w:sz w:val="20"/>
                <w:szCs w:val="20"/>
              </w:rPr>
              <w:t xml:space="preserve">  HC to advise governors as to what they should be looking for during these visits.</w:t>
            </w:r>
          </w:p>
        </w:tc>
        <w:tc>
          <w:tcPr>
            <w:tcW w:w="1495" w:type="dxa"/>
          </w:tcPr>
          <w:p w14:paraId="5E0BAB4F" w14:textId="572FB3B9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1651" w:type="dxa"/>
          </w:tcPr>
          <w:p w14:paraId="00B7EE6A" w14:textId="6B94DAA5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ASAP</w:t>
            </w:r>
          </w:p>
        </w:tc>
        <w:tc>
          <w:tcPr>
            <w:tcW w:w="1930" w:type="dxa"/>
          </w:tcPr>
          <w:p w14:paraId="2B41FD86" w14:textId="1F1B876E" w:rsidR="0021165A" w:rsidRPr="00337171" w:rsidRDefault="00D6084D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21165A" w:rsidRPr="00337171" w14:paraId="5BE4D866" w14:textId="77777777" w:rsidTr="0021165A">
        <w:trPr>
          <w:gridAfter w:val="1"/>
          <w:wAfter w:w="26" w:type="dxa"/>
        </w:trPr>
        <w:tc>
          <w:tcPr>
            <w:tcW w:w="1250" w:type="dxa"/>
          </w:tcPr>
          <w:p w14:paraId="2B6C4871" w14:textId="5F3C65AA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27" w:type="dxa"/>
          </w:tcPr>
          <w:p w14:paraId="7423D46A" w14:textId="5ACC16B9" w:rsidR="0021165A" w:rsidRPr="00337171" w:rsidRDefault="0021165A" w:rsidP="002116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Governors to discuss and compile a succession plan</w:t>
            </w:r>
          </w:p>
        </w:tc>
        <w:tc>
          <w:tcPr>
            <w:tcW w:w="1495" w:type="dxa"/>
          </w:tcPr>
          <w:p w14:paraId="1D98DDA5" w14:textId="4BF42FCE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Governors</w:t>
            </w:r>
          </w:p>
        </w:tc>
        <w:tc>
          <w:tcPr>
            <w:tcW w:w="1651" w:type="dxa"/>
          </w:tcPr>
          <w:p w14:paraId="0C7BD597" w14:textId="3253416F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ASAP</w:t>
            </w:r>
          </w:p>
        </w:tc>
        <w:tc>
          <w:tcPr>
            <w:tcW w:w="1930" w:type="dxa"/>
          </w:tcPr>
          <w:p w14:paraId="05BDC2BF" w14:textId="582DF1A5" w:rsidR="0021165A" w:rsidRPr="00337171" w:rsidRDefault="00D6084D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</w:tr>
      <w:tr w:rsidR="0021165A" w:rsidRPr="00337171" w14:paraId="0C218550" w14:textId="77777777" w:rsidTr="00D6084D">
        <w:trPr>
          <w:gridAfter w:val="1"/>
          <w:wAfter w:w="26" w:type="dxa"/>
        </w:trPr>
        <w:tc>
          <w:tcPr>
            <w:tcW w:w="1250" w:type="dxa"/>
            <w:shd w:val="clear" w:color="auto" w:fill="D9D9D9" w:themeFill="background1" w:themeFillShade="D9"/>
          </w:tcPr>
          <w:p w14:paraId="37B77E3E" w14:textId="0D1BE5FC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527" w:type="dxa"/>
            <w:shd w:val="clear" w:color="auto" w:fill="D9D9D9" w:themeFill="background1" w:themeFillShade="D9"/>
          </w:tcPr>
          <w:p w14:paraId="1572E02D" w14:textId="281CDDBB" w:rsidR="0021165A" w:rsidRPr="00337171" w:rsidRDefault="0021165A" w:rsidP="002116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JP’s details to GIAS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730ED50B" w14:textId="35ABE242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1B0FF7C4" w14:textId="7471D977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ASAP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4EA0DBEA" w14:textId="4E1249B4" w:rsidR="0021165A" w:rsidRPr="00337171" w:rsidRDefault="00D6084D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21165A" w:rsidRPr="00337171" w14:paraId="15B25C5A" w14:textId="77777777" w:rsidTr="00D6084D">
        <w:trPr>
          <w:gridAfter w:val="1"/>
          <w:wAfter w:w="26" w:type="dxa"/>
        </w:trPr>
        <w:tc>
          <w:tcPr>
            <w:tcW w:w="1250" w:type="dxa"/>
            <w:shd w:val="clear" w:color="auto" w:fill="D9D9D9" w:themeFill="background1" w:themeFillShade="D9"/>
          </w:tcPr>
          <w:p w14:paraId="2DE29162" w14:textId="66EF5F74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527" w:type="dxa"/>
            <w:shd w:val="clear" w:color="auto" w:fill="D9D9D9" w:themeFill="background1" w:themeFillShade="D9"/>
          </w:tcPr>
          <w:p w14:paraId="67F03311" w14:textId="2DDB433A" w:rsidR="0021165A" w:rsidRPr="00337171" w:rsidRDefault="0021165A" w:rsidP="002116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KCSIE and sign off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04E4048C" w14:textId="5166F7CC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Governors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3A8F1B84" w14:textId="065BDF91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ASAP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1F1F7AAF" w14:textId="7F662D10" w:rsidR="0021165A" w:rsidRPr="00337171" w:rsidRDefault="00D6084D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21165A" w:rsidRPr="00337171" w14:paraId="28A448AD" w14:textId="77777777" w:rsidTr="00D6084D">
        <w:trPr>
          <w:gridAfter w:val="1"/>
          <w:wAfter w:w="26" w:type="dxa"/>
        </w:trPr>
        <w:tc>
          <w:tcPr>
            <w:tcW w:w="1250" w:type="dxa"/>
            <w:shd w:val="clear" w:color="auto" w:fill="D9D9D9" w:themeFill="background1" w:themeFillShade="D9"/>
          </w:tcPr>
          <w:p w14:paraId="66304749" w14:textId="45FE3338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27" w:type="dxa"/>
            <w:shd w:val="clear" w:color="auto" w:fill="D9D9D9" w:themeFill="background1" w:themeFillShade="D9"/>
          </w:tcPr>
          <w:p w14:paraId="652BB4FA" w14:textId="565B8E7E" w:rsidR="0021165A" w:rsidRPr="00337171" w:rsidRDefault="0021165A" w:rsidP="002116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Budget Monitoring to next Finance meeting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58CAC584" w14:textId="115CA698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76084BF7" w14:textId="105366C7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Autumn 2025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37573BF7" w14:textId="35CDFBF5" w:rsidR="0021165A" w:rsidRPr="00337171" w:rsidRDefault="00D6084D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21165A" w:rsidRPr="00337171" w14:paraId="43A15212" w14:textId="77777777" w:rsidTr="0021165A">
        <w:trPr>
          <w:gridAfter w:val="1"/>
          <w:wAfter w:w="26" w:type="dxa"/>
        </w:trPr>
        <w:tc>
          <w:tcPr>
            <w:tcW w:w="1250" w:type="dxa"/>
          </w:tcPr>
          <w:p w14:paraId="2CB0CA99" w14:textId="54CB4261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</w:tcPr>
          <w:p w14:paraId="15591A70" w14:textId="1C85D1B8" w:rsidR="0021165A" w:rsidRPr="00337171" w:rsidRDefault="0021165A" w:rsidP="002116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657FFC6" w14:textId="676B5AC3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14:paraId="48FC148A" w14:textId="5E86760B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09ACC229" w14:textId="77777777" w:rsidR="0021165A" w:rsidRPr="00337171" w:rsidRDefault="0021165A" w:rsidP="0021165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AAED58" w14:textId="77777777" w:rsidR="00B707E9" w:rsidRPr="00A76C2C" w:rsidRDefault="00B707E9" w:rsidP="00BA2D2D">
      <w:pPr>
        <w:pStyle w:val="NoSpacing"/>
      </w:pPr>
    </w:p>
    <w:sectPr w:rsidR="00B707E9" w:rsidRPr="00A76C2C" w:rsidSect="000024D2">
      <w:footerReference w:type="even" r:id="rId13"/>
      <w:footerReference w:type="default" r:id="rId14"/>
      <w:footerReference w:type="first" r:id="rId1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2646" w14:textId="77777777" w:rsidR="00DC0A9E" w:rsidRDefault="00DC0A9E" w:rsidP="0085118F">
      <w:pPr>
        <w:spacing w:after="0" w:line="240" w:lineRule="auto"/>
      </w:pPr>
      <w:r>
        <w:separator/>
      </w:r>
    </w:p>
  </w:endnote>
  <w:endnote w:type="continuationSeparator" w:id="0">
    <w:p w14:paraId="61E2C013" w14:textId="77777777" w:rsidR="00DC0A9E" w:rsidRDefault="00DC0A9E" w:rsidP="0085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B780" w14:textId="5B5C475A" w:rsidR="0085118F" w:rsidRDefault="00A856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2A3862" wp14:editId="5774A0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Text Box 7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62F2C" w14:textId="350C58FE" w:rsidR="00A856B6" w:rsidRPr="00A856B6" w:rsidRDefault="00A856B6" w:rsidP="00A856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856B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E2A38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 - 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3C62F2C" w14:textId="350C58FE" w:rsidR="00A856B6" w:rsidRPr="00A856B6" w:rsidRDefault="00A856B6" w:rsidP="00A856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856B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B27AC" w14:textId="72FB5CF6" w:rsidR="0085118F" w:rsidRDefault="00A856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2A4FDD" wp14:editId="03B7CE92">
              <wp:simplePos x="358726" y="1007246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8" name="Text Box 8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4B931" w14:textId="4F217660" w:rsidR="00A856B6" w:rsidRPr="00A856B6" w:rsidRDefault="00A856B6" w:rsidP="00A856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856B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02A4FD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 - SENSITIV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C64B931" w14:textId="4F217660" w:rsidR="00A856B6" w:rsidRPr="00A856B6" w:rsidRDefault="00A856B6" w:rsidP="00A856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856B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9C15" w14:textId="3D71DD9E" w:rsidR="0085118F" w:rsidRDefault="00A856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4FC1B3" wp14:editId="5655CC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Text Box 6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2D6FA" w14:textId="54DE2D74" w:rsidR="00A856B6" w:rsidRPr="00A856B6" w:rsidRDefault="00A856B6" w:rsidP="00A856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856B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44FC1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- 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262D6FA" w14:textId="54DE2D74" w:rsidR="00A856B6" w:rsidRPr="00A856B6" w:rsidRDefault="00A856B6" w:rsidP="00A856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856B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3606" w14:textId="77777777" w:rsidR="00DC0A9E" w:rsidRDefault="00DC0A9E" w:rsidP="0085118F">
      <w:pPr>
        <w:spacing w:after="0" w:line="240" w:lineRule="auto"/>
      </w:pPr>
      <w:r>
        <w:separator/>
      </w:r>
    </w:p>
  </w:footnote>
  <w:footnote w:type="continuationSeparator" w:id="0">
    <w:p w14:paraId="67E21C2A" w14:textId="77777777" w:rsidR="00DC0A9E" w:rsidRDefault="00DC0A9E" w:rsidP="00851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001"/>
    <w:multiLevelType w:val="hybridMultilevel"/>
    <w:tmpl w:val="2294D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0229"/>
    <w:multiLevelType w:val="hybridMultilevel"/>
    <w:tmpl w:val="0F3CD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2C4B"/>
    <w:multiLevelType w:val="hybridMultilevel"/>
    <w:tmpl w:val="C5BC6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6B20"/>
    <w:multiLevelType w:val="hybridMultilevel"/>
    <w:tmpl w:val="16145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4D4D"/>
    <w:multiLevelType w:val="hybridMultilevel"/>
    <w:tmpl w:val="7D269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719C1"/>
    <w:multiLevelType w:val="hybridMultilevel"/>
    <w:tmpl w:val="2E084A84"/>
    <w:lvl w:ilvl="0" w:tplc="A650F0E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24A1"/>
    <w:multiLevelType w:val="hybridMultilevel"/>
    <w:tmpl w:val="CDCCB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27F74"/>
    <w:multiLevelType w:val="hybridMultilevel"/>
    <w:tmpl w:val="A502C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FE1DB4"/>
    <w:multiLevelType w:val="hybridMultilevel"/>
    <w:tmpl w:val="655A8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36923"/>
    <w:multiLevelType w:val="hybridMultilevel"/>
    <w:tmpl w:val="727A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D81"/>
    <w:multiLevelType w:val="hybridMultilevel"/>
    <w:tmpl w:val="FD4E5E42"/>
    <w:lvl w:ilvl="0" w:tplc="ECECD8B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D4366"/>
    <w:multiLevelType w:val="hybridMultilevel"/>
    <w:tmpl w:val="9EBE4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0B164E"/>
    <w:multiLevelType w:val="hybridMultilevel"/>
    <w:tmpl w:val="B502B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C4439"/>
    <w:multiLevelType w:val="hybridMultilevel"/>
    <w:tmpl w:val="FA30C2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F5459FE"/>
    <w:multiLevelType w:val="hybridMultilevel"/>
    <w:tmpl w:val="7264D3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4B7BAA"/>
    <w:multiLevelType w:val="hybridMultilevel"/>
    <w:tmpl w:val="F99A1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25D7D"/>
    <w:multiLevelType w:val="hybridMultilevel"/>
    <w:tmpl w:val="8CDA0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6C07D4"/>
    <w:multiLevelType w:val="hybridMultilevel"/>
    <w:tmpl w:val="F3B63960"/>
    <w:lvl w:ilvl="0" w:tplc="7340C20C">
      <w:start w:val="6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B5E8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ED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ED4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AF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4D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86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87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7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167E9"/>
    <w:multiLevelType w:val="hybridMultilevel"/>
    <w:tmpl w:val="43709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10D3D"/>
    <w:multiLevelType w:val="hybridMultilevel"/>
    <w:tmpl w:val="049C1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5312B3"/>
    <w:multiLevelType w:val="hybridMultilevel"/>
    <w:tmpl w:val="3B24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D597D"/>
    <w:multiLevelType w:val="hybridMultilevel"/>
    <w:tmpl w:val="B394A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B40EA"/>
    <w:multiLevelType w:val="hybridMultilevel"/>
    <w:tmpl w:val="45BA8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21"/>
  </w:num>
  <w:num w:numId="5">
    <w:abstractNumId w:val="15"/>
  </w:num>
  <w:num w:numId="6">
    <w:abstractNumId w:val="8"/>
  </w:num>
  <w:num w:numId="7">
    <w:abstractNumId w:val="22"/>
  </w:num>
  <w:num w:numId="8">
    <w:abstractNumId w:val="17"/>
  </w:num>
  <w:num w:numId="9">
    <w:abstractNumId w:val="0"/>
  </w:num>
  <w:num w:numId="10">
    <w:abstractNumId w:val="12"/>
  </w:num>
  <w:num w:numId="11">
    <w:abstractNumId w:val="4"/>
  </w:num>
  <w:num w:numId="12">
    <w:abstractNumId w:val="7"/>
  </w:num>
  <w:num w:numId="13">
    <w:abstractNumId w:val="14"/>
  </w:num>
  <w:num w:numId="14">
    <w:abstractNumId w:val="10"/>
  </w:num>
  <w:num w:numId="15">
    <w:abstractNumId w:val="16"/>
  </w:num>
  <w:num w:numId="16">
    <w:abstractNumId w:val="13"/>
  </w:num>
  <w:num w:numId="17">
    <w:abstractNumId w:val="9"/>
  </w:num>
  <w:num w:numId="18">
    <w:abstractNumId w:val="5"/>
  </w:num>
  <w:num w:numId="19">
    <w:abstractNumId w:val="19"/>
  </w:num>
  <w:num w:numId="20">
    <w:abstractNumId w:val="11"/>
  </w:num>
  <w:num w:numId="21">
    <w:abstractNumId w:val="18"/>
  </w:num>
  <w:num w:numId="22">
    <w:abstractNumId w:val="1"/>
  </w:num>
  <w:num w:numId="2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E2"/>
    <w:rsid w:val="0000063D"/>
    <w:rsid w:val="000044ED"/>
    <w:rsid w:val="00004904"/>
    <w:rsid w:val="000051D8"/>
    <w:rsid w:val="00005C02"/>
    <w:rsid w:val="00005C2E"/>
    <w:rsid w:val="00005C35"/>
    <w:rsid w:val="0000664C"/>
    <w:rsid w:val="00006DC9"/>
    <w:rsid w:val="00010F47"/>
    <w:rsid w:val="00011A4A"/>
    <w:rsid w:val="0001211D"/>
    <w:rsid w:val="000129EC"/>
    <w:rsid w:val="00015537"/>
    <w:rsid w:val="000155B3"/>
    <w:rsid w:val="00020EAC"/>
    <w:rsid w:val="00021419"/>
    <w:rsid w:val="00021AAE"/>
    <w:rsid w:val="00021AF1"/>
    <w:rsid w:val="00021D03"/>
    <w:rsid w:val="00022DCB"/>
    <w:rsid w:val="000235CD"/>
    <w:rsid w:val="000237EA"/>
    <w:rsid w:val="000240BE"/>
    <w:rsid w:val="000242C4"/>
    <w:rsid w:val="0002452F"/>
    <w:rsid w:val="000277FF"/>
    <w:rsid w:val="00027BF5"/>
    <w:rsid w:val="0003087D"/>
    <w:rsid w:val="00030AB8"/>
    <w:rsid w:val="000317AE"/>
    <w:rsid w:val="0003506D"/>
    <w:rsid w:val="0003532C"/>
    <w:rsid w:val="00036652"/>
    <w:rsid w:val="000378A6"/>
    <w:rsid w:val="00037E24"/>
    <w:rsid w:val="0003C8FF"/>
    <w:rsid w:val="0004093E"/>
    <w:rsid w:val="000415D8"/>
    <w:rsid w:val="0004299F"/>
    <w:rsid w:val="000457CB"/>
    <w:rsid w:val="00047EFE"/>
    <w:rsid w:val="0005233B"/>
    <w:rsid w:val="00056485"/>
    <w:rsid w:val="00057161"/>
    <w:rsid w:val="00064473"/>
    <w:rsid w:val="0006527D"/>
    <w:rsid w:val="00067AB3"/>
    <w:rsid w:val="00070A23"/>
    <w:rsid w:val="0007276E"/>
    <w:rsid w:val="00074451"/>
    <w:rsid w:val="00077742"/>
    <w:rsid w:val="0008063F"/>
    <w:rsid w:val="00082C9F"/>
    <w:rsid w:val="0008454B"/>
    <w:rsid w:val="000848E0"/>
    <w:rsid w:val="00087142"/>
    <w:rsid w:val="000936E3"/>
    <w:rsid w:val="000940F4"/>
    <w:rsid w:val="000969A9"/>
    <w:rsid w:val="000A0561"/>
    <w:rsid w:val="000A057B"/>
    <w:rsid w:val="000A0A0E"/>
    <w:rsid w:val="000A4F20"/>
    <w:rsid w:val="000A641A"/>
    <w:rsid w:val="000A6C75"/>
    <w:rsid w:val="000B0A79"/>
    <w:rsid w:val="000B12CD"/>
    <w:rsid w:val="000B3432"/>
    <w:rsid w:val="000B4DD3"/>
    <w:rsid w:val="000B68B8"/>
    <w:rsid w:val="000C24AA"/>
    <w:rsid w:val="000C2B46"/>
    <w:rsid w:val="000D30BD"/>
    <w:rsid w:val="000D6338"/>
    <w:rsid w:val="000D7019"/>
    <w:rsid w:val="000E22F2"/>
    <w:rsid w:val="000E2309"/>
    <w:rsid w:val="000E5C8F"/>
    <w:rsid w:val="000E6695"/>
    <w:rsid w:val="000E690D"/>
    <w:rsid w:val="000E7151"/>
    <w:rsid w:val="000E7B52"/>
    <w:rsid w:val="000F00A5"/>
    <w:rsid w:val="000F5B2F"/>
    <w:rsid w:val="000F7AB5"/>
    <w:rsid w:val="00100A71"/>
    <w:rsid w:val="00100F98"/>
    <w:rsid w:val="00103198"/>
    <w:rsid w:val="001035D2"/>
    <w:rsid w:val="001055AD"/>
    <w:rsid w:val="00110903"/>
    <w:rsid w:val="00110909"/>
    <w:rsid w:val="001111DF"/>
    <w:rsid w:val="00111E29"/>
    <w:rsid w:val="001129B0"/>
    <w:rsid w:val="00114C57"/>
    <w:rsid w:val="00116A8E"/>
    <w:rsid w:val="00120EA9"/>
    <w:rsid w:val="00122E7E"/>
    <w:rsid w:val="001239A4"/>
    <w:rsid w:val="00125AA9"/>
    <w:rsid w:val="00125CEF"/>
    <w:rsid w:val="00130920"/>
    <w:rsid w:val="00131039"/>
    <w:rsid w:val="00131BAA"/>
    <w:rsid w:val="00133339"/>
    <w:rsid w:val="00133D72"/>
    <w:rsid w:val="00134915"/>
    <w:rsid w:val="0013559F"/>
    <w:rsid w:val="0013698D"/>
    <w:rsid w:val="00137E11"/>
    <w:rsid w:val="001413CD"/>
    <w:rsid w:val="00141D6B"/>
    <w:rsid w:val="00142ACC"/>
    <w:rsid w:val="00144A2D"/>
    <w:rsid w:val="001511CF"/>
    <w:rsid w:val="001529A4"/>
    <w:rsid w:val="001530B9"/>
    <w:rsid w:val="001533AF"/>
    <w:rsid w:val="001552C2"/>
    <w:rsid w:val="00156DFD"/>
    <w:rsid w:val="0015751F"/>
    <w:rsid w:val="00157ED9"/>
    <w:rsid w:val="001602B1"/>
    <w:rsid w:val="001608C9"/>
    <w:rsid w:val="0016134B"/>
    <w:rsid w:val="001649C5"/>
    <w:rsid w:val="00166B61"/>
    <w:rsid w:val="00167DC8"/>
    <w:rsid w:val="00170353"/>
    <w:rsid w:val="0017035D"/>
    <w:rsid w:val="00172D7A"/>
    <w:rsid w:val="00173118"/>
    <w:rsid w:val="00174ECB"/>
    <w:rsid w:val="00175806"/>
    <w:rsid w:val="00176391"/>
    <w:rsid w:val="00177466"/>
    <w:rsid w:val="00183E08"/>
    <w:rsid w:val="00184454"/>
    <w:rsid w:val="0019179F"/>
    <w:rsid w:val="001923E4"/>
    <w:rsid w:val="0019342E"/>
    <w:rsid w:val="00195563"/>
    <w:rsid w:val="00195CA9"/>
    <w:rsid w:val="00197FEA"/>
    <w:rsid w:val="001A10A8"/>
    <w:rsid w:val="001A13DB"/>
    <w:rsid w:val="001A3151"/>
    <w:rsid w:val="001A5038"/>
    <w:rsid w:val="001A5268"/>
    <w:rsid w:val="001A59D8"/>
    <w:rsid w:val="001B059E"/>
    <w:rsid w:val="001B316C"/>
    <w:rsid w:val="001B3541"/>
    <w:rsid w:val="001B4B80"/>
    <w:rsid w:val="001C0043"/>
    <w:rsid w:val="001C0D18"/>
    <w:rsid w:val="001C1708"/>
    <w:rsid w:val="001C27FF"/>
    <w:rsid w:val="001C32C1"/>
    <w:rsid w:val="001C56B7"/>
    <w:rsid w:val="001D182D"/>
    <w:rsid w:val="001D2494"/>
    <w:rsid w:val="001D2502"/>
    <w:rsid w:val="001D53D6"/>
    <w:rsid w:val="001D6E1B"/>
    <w:rsid w:val="001D7C60"/>
    <w:rsid w:val="001E0D35"/>
    <w:rsid w:val="001E118F"/>
    <w:rsid w:val="001E204A"/>
    <w:rsid w:val="001E2832"/>
    <w:rsid w:val="001E5131"/>
    <w:rsid w:val="001E5DE9"/>
    <w:rsid w:val="001E7AC4"/>
    <w:rsid w:val="001F0801"/>
    <w:rsid w:val="001F0A9F"/>
    <w:rsid w:val="001F0F6F"/>
    <w:rsid w:val="001F2692"/>
    <w:rsid w:val="001F3B9E"/>
    <w:rsid w:val="001F7B1F"/>
    <w:rsid w:val="0021065A"/>
    <w:rsid w:val="0021086B"/>
    <w:rsid w:val="00210BA8"/>
    <w:rsid w:val="00210FAF"/>
    <w:rsid w:val="0021165A"/>
    <w:rsid w:val="002128C2"/>
    <w:rsid w:val="00212D9F"/>
    <w:rsid w:val="00214005"/>
    <w:rsid w:val="00217650"/>
    <w:rsid w:val="00217C1C"/>
    <w:rsid w:val="00221494"/>
    <w:rsid w:val="00221F01"/>
    <w:rsid w:val="002233AB"/>
    <w:rsid w:val="0022455D"/>
    <w:rsid w:val="002274B4"/>
    <w:rsid w:val="002302A8"/>
    <w:rsid w:val="00231874"/>
    <w:rsid w:val="0023247A"/>
    <w:rsid w:val="00232EF8"/>
    <w:rsid w:val="0023355D"/>
    <w:rsid w:val="0023385B"/>
    <w:rsid w:val="00234364"/>
    <w:rsid w:val="002352EE"/>
    <w:rsid w:val="00235ACA"/>
    <w:rsid w:val="00242A7C"/>
    <w:rsid w:val="00243DBE"/>
    <w:rsid w:val="00243FBB"/>
    <w:rsid w:val="00244873"/>
    <w:rsid w:val="00245BFB"/>
    <w:rsid w:val="00246ADD"/>
    <w:rsid w:val="002474C1"/>
    <w:rsid w:val="00251EC5"/>
    <w:rsid w:val="00252B51"/>
    <w:rsid w:val="0025390E"/>
    <w:rsid w:val="00255AE6"/>
    <w:rsid w:val="00255D0C"/>
    <w:rsid w:val="00256606"/>
    <w:rsid w:val="00256906"/>
    <w:rsid w:val="0025737B"/>
    <w:rsid w:val="002648A0"/>
    <w:rsid w:val="00272203"/>
    <w:rsid w:val="00273431"/>
    <w:rsid w:val="0027402D"/>
    <w:rsid w:val="0027454C"/>
    <w:rsid w:val="002763E6"/>
    <w:rsid w:val="00276B0C"/>
    <w:rsid w:val="0027712F"/>
    <w:rsid w:val="00277841"/>
    <w:rsid w:val="0028020B"/>
    <w:rsid w:val="00281F66"/>
    <w:rsid w:val="00284047"/>
    <w:rsid w:val="00285076"/>
    <w:rsid w:val="00286900"/>
    <w:rsid w:val="00287120"/>
    <w:rsid w:val="0028775D"/>
    <w:rsid w:val="00292681"/>
    <w:rsid w:val="00292728"/>
    <w:rsid w:val="00292B1A"/>
    <w:rsid w:val="00293B36"/>
    <w:rsid w:val="00294EE5"/>
    <w:rsid w:val="002952C7"/>
    <w:rsid w:val="00295931"/>
    <w:rsid w:val="002961E1"/>
    <w:rsid w:val="002972C5"/>
    <w:rsid w:val="002A671D"/>
    <w:rsid w:val="002A6788"/>
    <w:rsid w:val="002A67E1"/>
    <w:rsid w:val="002B0100"/>
    <w:rsid w:val="002B0367"/>
    <w:rsid w:val="002B1E59"/>
    <w:rsid w:val="002B2F61"/>
    <w:rsid w:val="002B47EC"/>
    <w:rsid w:val="002B54F7"/>
    <w:rsid w:val="002B594B"/>
    <w:rsid w:val="002B7A4C"/>
    <w:rsid w:val="002C274C"/>
    <w:rsid w:val="002C2D49"/>
    <w:rsid w:val="002C6AF0"/>
    <w:rsid w:val="002D07B0"/>
    <w:rsid w:val="002D1623"/>
    <w:rsid w:val="002D2264"/>
    <w:rsid w:val="002D52F3"/>
    <w:rsid w:val="002D6147"/>
    <w:rsid w:val="002D6B84"/>
    <w:rsid w:val="002E12F4"/>
    <w:rsid w:val="002E2023"/>
    <w:rsid w:val="002E2790"/>
    <w:rsid w:val="002E3582"/>
    <w:rsid w:val="002E379A"/>
    <w:rsid w:val="002E6198"/>
    <w:rsid w:val="002E65E2"/>
    <w:rsid w:val="002E73C2"/>
    <w:rsid w:val="002F0B58"/>
    <w:rsid w:val="002F0C18"/>
    <w:rsid w:val="002F2AB4"/>
    <w:rsid w:val="002F454F"/>
    <w:rsid w:val="002F4E8F"/>
    <w:rsid w:val="003038AB"/>
    <w:rsid w:val="00303A3B"/>
    <w:rsid w:val="003043A5"/>
    <w:rsid w:val="003062DA"/>
    <w:rsid w:val="0030635A"/>
    <w:rsid w:val="003067B3"/>
    <w:rsid w:val="00306E6C"/>
    <w:rsid w:val="00312B25"/>
    <w:rsid w:val="003131D6"/>
    <w:rsid w:val="0031348E"/>
    <w:rsid w:val="00314069"/>
    <w:rsid w:val="0032121E"/>
    <w:rsid w:val="00325997"/>
    <w:rsid w:val="00327FC2"/>
    <w:rsid w:val="00332710"/>
    <w:rsid w:val="003346EC"/>
    <w:rsid w:val="00337171"/>
    <w:rsid w:val="003416A1"/>
    <w:rsid w:val="00341DD0"/>
    <w:rsid w:val="003464C6"/>
    <w:rsid w:val="00346BBE"/>
    <w:rsid w:val="0035099D"/>
    <w:rsid w:val="003527AF"/>
    <w:rsid w:val="00352B6A"/>
    <w:rsid w:val="003531B1"/>
    <w:rsid w:val="0035381D"/>
    <w:rsid w:val="00353AF3"/>
    <w:rsid w:val="00353F9F"/>
    <w:rsid w:val="00354117"/>
    <w:rsid w:val="00356305"/>
    <w:rsid w:val="003572F1"/>
    <w:rsid w:val="003579F0"/>
    <w:rsid w:val="003604FF"/>
    <w:rsid w:val="003608F7"/>
    <w:rsid w:val="00363983"/>
    <w:rsid w:val="0036606B"/>
    <w:rsid w:val="00366E06"/>
    <w:rsid w:val="003703B3"/>
    <w:rsid w:val="0037193A"/>
    <w:rsid w:val="00373014"/>
    <w:rsid w:val="003739E6"/>
    <w:rsid w:val="003750E2"/>
    <w:rsid w:val="00376052"/>
    <w:rsid w:val="00376501"/>
    <w:rsid w:val="003770F4"/>
    <w:rsid w:val="00385603"/>
    <w:rsid w:val="00386449"/>
    <w:rsid w:val="00387F33"/>
    <w:rsid w:val="0039034E"/>
    <w:rsid w:val="003904F1"/>
    <w:rsid w:val="00390E6A"/>
    <w:rsid w:val="003918E9"/>
    <w:rsid w:val="0039609E"/>
    <w:rsid w:val="0039643F"/>
    <w:rsid w:val="00397E81"/>
    <w:rsid w:val="003A3911"/>
    <w:rsid w:val="003A78E8"/>
    <w:rsid w:val="003A7943"/>
    <w:rsid w:val="003A7CE9"/>
    <w:rsid w:val="003B092E"/>
    <w:rsid w:val="003B25C3"/>
    <w:rsid w:val="003B3982"/>
    <w:rsid w:val="003B58E1"/>
    <w:rsid w:val="003B7EB3"/>
    <w:rsid w:val="003C06C5"/>
    <w:rsid w:val="003C0910"/>
    <w:rsid w:val="003C660B"/>
    <w:rsid w:val="003C693B"/>
    <w:rsid w:val="003C6A6B"/>
    <w:rsid w:val="003C7A3F"/>
    <w:rsid w:val="003C7A49"/>
    <w:rsid w:val="003D011B"/>
    <w:rsid w:val="003D04C4"/>
    <w:rsid w:val="003D0C1B"/>
    <w:rsid w:val="003D2409"/>
    <w:rsid w:val="003D249F"/>
    <w:rsid w:val="003D51C5"/>
    <w:rsid w:val="003D5339"/>
    <w:rsid w:val="003D7F13"/>
    <w:rsid w:val="003E4067"/>
    <w:rsid w:val="003E456E"/>
    <w:rsid w:val="003E477A"/>
    <w:rsid w:val="003E4F3F"/>
    <w:rsid w:val="003E52EC"/>
    <w:rsid w:val="003F08D9"/>
    <w:rsid w:val="003F0C7E"/>
    <w:rsid w:val="003F6FA8"/>
    <w:rsid w:val="00400466"/>
    <w:rsid w:val="004008B3"/>
    <w:rsid w:val="00400925"/>
    <w:rsid w:val="00401042"/>
    <w:rsid w:val="00403D1D"/>
    <w:rsid w:val="0040553B"/>
    <w:rsid w:val="00406704"/>
    <w:rsid w:val="00407AFF"/>
    <w:rsid w:val="00410782"/>
    <w:rsid w:val="004134AE"/>
    <w:rsid w:val="00413B91"/>
    <w:rsid w:val="0041586D"/>
    <w:rsid w:val="00415CB9"/>
    <w:rsid w:val="0042016B"/>
    <w:rsid w:val="004229A1"/>
    <w:rsid w:val="00426672"/>
    <w:rsid w:val="0043046D"/>
    <w:rsid w:val="00430ECA"/>
    <w:rsid w:val="004317FA"/>
    <w:rsid w:val="00432AD3"/>
    <w:rsid w:val="00436F35"/>
    <w:rsid w:val="00441232"/>
    <w:rsid w:val="00442611"/>
    <w:rsid w:val="00445386"/>
    <w:rsid w:val="00446084"/>
    <w:rsid w:val="00446CEB"/>
    <w:rsid w:val="00447C0F"/>
    <w:rsid w:val="00451A51"/>
    <w:rsid w:val="00452193"/>
    <w:rsid w:val="00452BFB"/>
    <w:rsid w:val="00460DC8"/>
    <w:rsid w:val="004620F8"/>
    <w:rsid w:val="0046343A"/>
    <w:rsid w:val="00466959"/>
    <w:rsid w:val="0047179B"/>
    <w:rsid w:val="00471C48"/>
    <w:rsid w:val="00476BAC"/>
    <w:rsid w:val="00477F32"/>
    <w:rsid w:val="00480FBB"/>
    <w:rsid w:val="0048201E"/>
    <w:rsid w:val="00484ADD"/>
    <w:rsid w:val="004864CE"/>
    <w:rsid w:val="00486606"/>
    <w:rsid w:val="00490FF9"/>
    <w:rsid w:val="004954E3"/>
    <w:rsid w:val="00495F2E"/>
    <w:rsid w:val="00496021"/>
    <w:rsid w:val="004965C9"/>
    <w:rsid w:val="00496D3B"/>
    <w:rsid w:val="004978D0"/>
    <w:rsid w:val="004979B4"/>
    <w:rsid w:val="00497C9F"/>
    <w:rsid w:val="004A0E46"/>
    <w:rsid w:val="004A2427"/>
    <w:rsid w:val="004A64E4"/>
    <w:rsid w:val="004A6D2E"/>
    <w:rsid w:val="004A6F43"/>
    <w:rsid w:val="004A7E2D"/>
    <w:rsid w:val="004B1D61"/>
    <w:rsid w:val="004B2CD3"/>
    <w:rsid w:val="004B2F19"/>
    <w:rsid w:val="004B4404"/>
    <w:rsid w:val="004B564F"/>
    <w:rsid w:val="004B790B"/>
    <w:rsid w:val="004B7C52"/>
    <w:rsid w:val="004C47E6"/>
    <w:rsid w:val="004C5B6D"/>
    <w:rsid w:val="004C6548"/>
    <w:rsid w:val="004D24E9"/>
    <w:rsid w:val="004D2909"/>
    <w:rsid w:val="004D3BA5"/>
    <w:rsid w:val="004D419E"/>
    <w:rsid w:val="004D5B9D"/>
    <w:rsid w:val="004D63BD"/>
    <w:rsid w:val="004E0E16"/>
    <w:rsid w:val="004E2801"/>
    <w:rsid w:val="004E3BD9"/>
    <w:rsid w:val="004E3C1D"/>
    <w:rsid w:val="004E7A35"/>
    <w:rsid w:val="004F0BE3"/>
    <w:rsid w:val="004F1083"/>
    <w:rsid w:val="004F198E"/>
    <w:rsid w:val="004F38BF"/>
    <w:rsid w:val="004F4B9C"/>
    <w:rsid w:val="004F5774"/>
    <w:rsid w:val="004F7401"/>
    <w:rsid w:val="005017F8"/>
    <w:rsid w:val="0050185C"/>
    <w:rsid w:val="00502B53"/>
    <w:rsid w:val="00502CB4"/>
    <w:rsid w:val="00503063"/>
    <w:rsid w:val="00503607"/>
    <w:rsid w:val="00504070"/>
    <w:rsid w:val="005058E5"/>
    <w:rsid w:val="005070D9"/>
    <w:rsid w:val="0050765B"/>
    <w:rsid w:val="00507BDA"/>
    <w:rsid w:val="00510C51"/>
    <w:rsid w:val="0051361A"/>
    <w:rsid w:val="00513FFB"/>
    <w:rsid w:val="00514394"/>
    <w:rsid w:val="00514D3C"/>
    <w:rsid w:val="00516129"/>
    <w:rsid w:val="005176FC"/>
    <w:rsid w:val="005179CC"/>
    <w:rsid w:val="00522DF3"/>
    <w:rsid w:val="005233E6"/>
    <w:rsid w:val="00523CA0"/>
    <w:rsid w:val="00524FBD"/>
    <w:rsid w:val="0052576E"/>
    <w:rsid w:val="0052683D"/>
    <w:rsid w:val="005336C7"/>
    <w:rsid w:val="0053442A"/>
    <w:rsid w:val="00535284"/>
    <w:rsid w:val="00535A67"/>
    <w:rsid w:val="005379EC"/>
    <w:rsid w:val="00537C81"/>
    <w:rsid w:val="005405E3"/>
    <w:rsid w:val="00540CDA"/>
    <w:rsid w:val="0054395A"/>
    <w:rsid w:val="00547206"/>
    <w:rsid w:val="00552911"/>
    <w:rsid w:val="00554CB8"/>
    <w:rsid w:val="00556D1B"/>
    <w:rsid w:val="005607C7"/>
    <w:rsid w:val="0056212C"/>
    <w:rsid w:val="005648F4"/>
    <w:rsid w:val="00565A9D"/>
    <w:rsid w:val="0057068D"/>
    <w:rsid w:val="00572489"/>
    <w:rsid w:val="00573F3A"/>
    <w:rsid w:val="00574F17"/>
    <w:rsid w:val="00575ED8"/>
    <w:rsid w:val="005765C0"/>
    <w:rsid w:val="00576DC9"/>
    <w:rsid w:val="00576E4E"/>
    <w:rsid w:val="00582B93"/>
    <w:rsid w:val="005839C8"/>
    <w:rsid w:val="00583A29"/>
    <w:rsid w:val="00583C68"/>
    <w:rsid w:val="00584897"/>
    <w:rsid w:val="005863DB"/>
    <w:rsid w:val="00586A48"/>
    <w:rsid w:val="00586D55"/>
    <w:rsid w:val="00587AA9"/>
    <w:rsid w:val="0059376D"/>
    <w:rsid w:val="0059610B"/>
    <w:rsid w:val="005964DE"/>
    <w:rsid w:val="005A0491"/>
    <w:rsid w:val="005B2870"/>
    <w:rsid w:val="005B67E8"/>
    <w:rsid w:val="005B721B"/>
    <w:rsid w:val="005B7EC3"/>
    <w:rsid w:val="005C061A"/>
    <w:rsid w:val="005C350D"/>
    <w:rsid w:val="005C3A0D"/>
    <w:rsid w:val="005C3B62"/>
    <w:rsid w:val="005C5094"/>
    <w:rsid w:val="005C798E"/>
    <w:rsid w:val="005D0CDF"/>
    <w:rsid w:val="005D1DB7"/>
    <w:rsid w:val="005D2F10"/>
    <w:rsid w:val="005D34C9"/>
    <w:rsid w:val="005D5EA8"/>
    <w:rsid w:val="005D6C1F"/>
    <w:rsid w:val="005D7928"/>
    <w:rsid w:val="005E1075"/>
    <w:rsid w:val="005E3228"/>
    <w:rsid w:val="005E39DE"/>
    <w:rsid w:val="005E3D42"/>
    <w:rsid w:val="005E51E5"/>
    <w:rsid w:val="005F1D75"/>
    <w:rsid w:val="00606B4B"/>
    <w:rsid w:val="006071F1"/>
    <w:rsid w:val="006110BB"/>
    <w:rsid w:val="00611C3A"/>
    <w:rsid w:val="00614E9F"/>
    <w:rsid w:val="00614EE5"/>
    <w:rsid w:val="006152F6"/>
    <w:rsid w:val="00617190"/>
    <w:rsid w:val="00620A29"/>
    <w:rsid w:val="00621E76"/>
    <w:rsid w:val="00624062"/>
    <w:rsid w:val="00625B57"/>
    <w:rsid w:val="0062643A"/>
    <w:rsid w:val="00631F15"/>
    <w:rsid w:val="00632455"/>
    <w:rsid w:val="006328F6"/>
    <w:rsid w:val="00633EDC"/>
    <w:rsid w:val="00634B62"/>
    <w:rsid w:val="00635835"/>
    <w:rsid w:val="00635A10"/>
    <w:rsid w:val="00635F9E"/>
    <w:rsid w:val="0064042A"/>
    <w:rsid w:val="00641063"/>
    <w:rsid w:val="00641A37"/>
    <w:rsid w:val="006423B3"/>
    <w:rsid w:val="00643257"/>
    <w:rsid w:val="006475EF"/>
    <w:rsid w:val="00653012"/>
    <w:rsid w:val="0065394A"/>
    <w:rsid w:val="00655365"/>
    <w:rsid w:val="006559BE"/>
    <w:rsid w:val="00657235"/>
    <w:rsid w:val="006602BB"/>
    <w:rsid w:val="0066173D"/>
    <w:rsid w:val="00661C5D"/>
    <w:rsid w:val="00663B8C"/>
    <w:rsid w:val="00663CDF"/>
    <w:rsid w:val="006648A8"/>
    <w:rsid w:val="0066591D"/>
    <w:rsid w:val="0066604E"/>
    <w:rsid w:val="0066746C"/>
    <w:rsid w:val="00667A60"/>
    <w:rsid w:val="006709E9"/>
    <w:rsid w:val="0067155F"/>
    <w:rsid w:val="0067326B"/>
    <w:rsid w:val="00674D77"/>
    <w:rsid w:val="00680501"/>
    <w:rsid w:val="006808A9"/>
    <w:rsid w:val="00690862"/>
    <w:rsid w:val="00690A48"/>
    <w:rsid w:val="0069259A"/>
    <w:rsid w:val="00692960"/>
    <w:rsid w:val="00692C82"/>
    <w:rsid w:val="00692E66"/>
    <w:rsid w:val="0069432E"/>
    <w:rsid w:val="0069520C"/>
    <w:rsid w:val="006A0F1F"/>
    <w:rsid w:val="006A1663"/>
    <w:rsid w:val="006A2D50"/>
    <w:rsid w:val="006A3F53"/>
    <w:rsid w:val="006B0660"/>
    <w:rsid w:val="006B0777"/>
    <w:rsid w:val="006B2590"/>
    <w:rsid w:val="006B3105"/>
    <w:rsid w:val="006B3C0D"/>
    <w:rsid w:val="006B3C23"/>
    <w:rsid w:val="006B7C1A"/>
    <w:rsid w:val="006C1950"/>
    <w:rsid w:val="006C22EF"/>
    <w:rsid w:val="006C25CC"/>
    <w:rsid w:val="006C2FE2"/>
    <w:rsid w:val="006C425A"/>
    <w:rsid w:val="006C69BD"/>
    <w:rsid w:val="006C6C17"/>
    <w:rsid w:val="006C6C1A"/>
    <w:rsid w:val="006C72C6"/>
    <w:rsid w:val="006C7F80"/>
    <w:rsid w:val="006D22EE"/>
    <w:rsid w:val="006D2AE2"/>
    <w:rsid w:val="006D3032"/>
    <w:rsid w:val="006D7E8F"/>
    <w:rsid w:val="006E2DDB"/>
    <w:rsid w:val="006E4707"/>
    <w:rsid w:val="006E5383"/>
    <w:rsid w:val="006F2422"/>
    <w:rsid w:val="006F266E"/>
    <w:rsid w:val="006F287A"/>
    <w:rsid w:val="006F5D23"/>
    <w:rsid w:val="00700777"/>
    <w:rsid w:val="00705CD2"/>
    <w:rsid w:val="007077B8"/>
    <w:rsid w:val="00711B55"/>
    <w:rsid w:val="00711FF8"/>
    <w:rsid w:val="0071357D"/>
    <w:rsid w:val="00715F2F"/>
    <w:rsid w:val="007176EC"/>
    <w:rsid w:val="00720B95"/>
    <w:rsid w:val="00722BE2"/>
    <w:rsid w:val="00723360"/>
    <w:rsid w:val="00724E67"/>
    <w:rsid w:val="007252DE"/>
    <w:rsid w:val="00725DDA"/>
    <w:rsid w:val="00730129"/>
    <w:rsid w:val="007303A1"/>
    <w:rsid w:val="0073163A"/>
    <w:rsid w:val="00732E0A"/>
    <w:rsid w:val="007340AD"/>
    <w:rsid w:val="00735931"/>
    <w:rsid w:val="007365B6"/>
    <w:rsid w:val="00736B7E"/>
    <w:rsid w:val="00736DD5"/>
    <w:rsid w:val="00737C1A"/>
    <w:rsid w:val="00737C23"/>
    <w:rsid w:val="007420FA"/>
    <w:rsid w:val="007427C1"/>
    <w:rsid w:val="00743758"/>
    <w:rsid w:val="00743F5D"/>
    <w:rsid w:val="00745105"/>
    <w:rsid w:val="0074562F"/>
    <w:rsid w:val="0075249D"/>
    <w:rsid w:val="00752655"/>
    <w:rsid w:val="00752DD5"/>
    <w:rsid w:val="00752ECB"/>
    <w:rsid w:val="00757517"/>
    <w:rsid w:val="007629C7"/>
    <w:rsid w:val="00763DCC"/>
    <w:rsid w:val="00767975"/>
    <w:rsid w:val="00770B38"/>
    <w:rsid w:val="00773292"/>
    <w:rsid w:val="00773C55"/>
    <w:rsid w:val="00775212"/>
    <w:rsid w:val="00777965"/>
    <w:rsid w:val="00777F3A"/>
    <w:rsid w:val="00781333"/>
    <w:rsid w:val="00781480"/>
    <w:rsid w:val="00785B0B"/>
    <w:rsid w:val="00786877"/>
    <w:rsid w:val="00786AF6"/>
    <w:rsid w:val="00786FA8"/>
    <w:rsid w:val="00790AD1"/>
    <w:rsid w:val="00791F10"/>
    <w:rsid w:val="00792FDE"/>
    <w:rsid w:val="00793140"/>
    <w:rsid w:val="007974FB"/>
    <w:rsid w:val="00797D21"/>
    <w:rsid w:val="007A0570"/>
    <w:rsid w:val="007A0C61"/>
    <w:rsid w:val="007A1683"/>
    <w:rsid w:val="007A1708"/>
    <w:rsid w:val="007A1F47"/>
    <w:rsid w:val="007A3956"/>
    <w:rsid w:val="007A5C76"/>
    <w:rsid w:val="007A6C4F"/>
    <w:rsid w:val="007B0CA5"/>
    <w:rsid w:val="007B2DD8"/>
    <w:rsid w:val="007B3513"/>
    <w:rsid w:val="007B3E1D"/>
    <w:rsid w:val="007B629E"/>
    <w:rsid w:val="007C1433"/>
    <w:rsid w:val="007C379F"/>
    <w:rsid w:val="007C4093"/>
    <w:rsid w:val="007C68F3"/>
    <w:rsid w:val="007C7CCD"/>
    <w:rsid w:val="007D080E"/>
    <w:rsid w:val="007D1ED0"/>
    <w:rsid w:val="007D2DB9"/>
    <w:rsid w:val="007D665E"/>
    <w:rsid w:val="007E0FD6"/>
    <w:rsid w:val="007E2E42"/>
    <w:rsid w:val="007E4086"/>
    <w:rsid w:val="007E57F5"/>
    <w:rsid w:val="007E7151"/>
    <w:rsid w:val="007F0687"/>
    <w:rsid w:val="007F183C"/>
    <w:rsid w:val="007F2226"/>
    <w:rsid w:val="007F314A"/>
    <w:rsid w:val="007F4332"/>
    <w:rsid w:val="007F49C7"/>
    <w:rsid w:val="007F6047"/>
    <w:rsid w:val="007F694C"/>
    <w:rsid w:val="007F7A30"/>
    <w:rsid w:val="00803870"/>
    <w:rsid w:val="008038F1"/>
    <w:rsid w:val="00806A80"/>
    <w:rsid w:val="00807BBE"/>
    <w:rsid w:val="00811A3B"/>
    <w:rsid w:val="0081280C"/>
    <w:rsid w:val="00813FDD"/>
    <w:rsid w:val="0081628C"/>
    <w:rsid w:val="008163A0"/>
    <w:rsid w:val="00816BF6"/>
    <w:rsid w:val="008174FB"/>
    <w:rsid w:val="00820466"/>
    <w:rsid w:val="00821955"/>
    <w:rsid w:val="008255C5"/>
    <w:rsid w:val="008318FD"/>
    <w:rsid w:val="00832245"/>
    <w:rsid w:val="00832B15"/>
    <w:rsid w:val="00833521"/>
    <w:rsid w:val="008347C0"/>
    <w:rsid w:val="00834F6B"/>
    <w:rsid w:val="0083662B"/>
    <w:rsid w:val="00841C32"/>
    <w:rsid w:val="00841D32"/>
    <w:rsid w:val="008433BB"/>
    <w:rsid w:val="0084701D"/>
    <w:rsid w:val="00847D9E"/>
    <w:rsid w:val="0085118F"/>
    <w:rsid w:val="008527CB"/>
    <w:rsid w:val="00855E4A"/>
    <w:rsid w:val="008566FB"/>
    <w:rsid w:val="00860D68"/>
    <w:rsid w:val="008624B8"/>
    <w:rsid w:val="00863819"/>
    <w:rsid w:val="008638B4"/>
    <w:rsid w:val="0086398C"/>
    <w:rsid w:val="0086669D"/>
    <w:rsid w:val="00870521"/>
    <w:rsid w:val="008722BF"/>
    <w:rsid w:val="00876D35"/>
    <w:rsid w:val="00881915"/>
    <w:rsid w:val="008868CF"/>
    <w:rsid w:val="008871FD"/>
    <w:rsid w:val="00890286"/>
    <w:rsid w:val="00891463"/>
    <w:rsid w:val="00891EC5"/>
    <w:rsid w:val="00891FE2"/>
    <w:rsid w:val="008927B0"/>
    <w:rsid w:val="008942D6"/>
    <w:rsid w:val="00895577"/>
    <w:rsid w:val="008957B9"/>
    <w:rsid w:val="0089651C"/>
    <w:rsid w:val="0089679C"/>
    <w:rsid w:val="0089688F"/>
    <w:rsid w:val="00897206"/>
    <w:rsid w:val="008A0904"/>
    <w:rsid w:val="008A19AD"/>
    <w:rsid w:val="008A4756"/>
    <w:rsid w:val="008A6D93"/>
    <w:rsid w:val="008B0053"/>
    <w:rsid w:val="008B0C10"/>
    <w:rsid w:val="008B20B4"/>
    <w:rsid w:val="008B3B7F"/>
    <w:rsid w:val="008B3D57"/>
    <w:rsid w:val="008B4BE1"/>
    <w:rsid w:val="008B565E"/>
    <w:rsid w:val="008B5D38"/>
    <w:rsid w:val="008B7EAC"/>
    <w:rsid w:val="008C0BD4"/>
    <w:rsid w:val="008C10E5"/>
    <w:rsid w:val="008C5113"/>
    <w:rsid w:val="008C63E9"/>
    <w:rsid w:val="008D0E57"/>
    <w:rsid w:val="008D1BAF"/>
    <w:rsid w:val="008D4913"/>
    <w:rsid w:val="008D4A92"/>
    <w:rsid w:val="008D7340"/>
    <w:rsid w:val="008E0515"/>
    <w:rsid w:val="008E0C0A"/>
    <w:rsid w:val="008E3875"/>
    <w:rsid w:val="008F1BFC"/>
    <w:rsid w:val="008F503F"/>
    <w:rsid w:val="008F7670"/>
    <w:rsid w:val="008F7FC2"/>
    <w:rsid w:val="009023F7"/>
    <w:rsid w:val="00902991"/>
    <w:rsid w:val="00902B90"/>
    <w:rsid w:val="00904DB7"/>
    <w:rsid w:val="00905655"/>
    <w:rsid w:val="00905C59"/>
    <w:rsid w:val="00910ED4"/>
    <w:rsid w:val="0091115F"/>
    <w:rsid w:val="00915AA9"/>
    <w:rsid w:val="009161AC"/>
    <w:rsid w:val="00920526"/>
    <w:rsid w:val="009225F3"/>
    <w:rsid w:val="00923A46"/>
    <w:rsid w:val="00923CB4"/>
    <w:rsid w:val="00924337"/>
    <w:rsid w:val="009247AB"/>
    <w:rsid w:val="00925679"/>
    <w:rsid w:val="0093228B"/>
    <w:rsid w:val="009333E6"/>
    <w:rsid w:val="00934761"/>
    <w:rsid w:val="00934B27"/>
    <w:rsid w:val="00935251"/>
    <w:rsid w:val="00935B27"/>
    <w:rsid w:val="009410A6"/>
    <w:rsid w:val="009437BC"/>
    <w:rsid w:val="00944301"/>
    <w:rsid w:val="0094577A"/>
    <w:rsid w:val="0094657C"/>
    <w:rsid w:val="00946F4C"/>
    <w:rsid w:val="009470FE"/>
    <w:rsid w:val="0094777A"/>
    <w:rsid w:val="0095088E"/>
    <w:rsid w:val="0095213E"/>
    <w:rsid w:val="00953E10"/>
    <w:rsid w:val="00954E1B"/>
    <w:rsid w:val="009552B2"/>
    <w:rsid w:val="00955678"/>
    <w:rsid w:val="00957350"/>
    <w:rsid w:val="009608D3"/>
    <w:rsid w:val="00960AFE"/>
    <w:rsid w:val="009632A9"/>
    <w:rsid w:val="00963460"/>
    <w:rsid w:val="00964953"/>
    <w:rsid w:val="00964C75"/>
    <w:rsid w:val="0097048A"/>
    <w:rsid w:val="009709AB"/>
    <w:rsid w:val="00972C3A"/>
    <w:rsid w:val="0097481B"/>
    <w:rsid w:val="009755E9"/>
    <w:rsid w:val="00975C9B"/>
    <w:rsid w:val="0098015D"/>
    <w:rsid w:val="00980AEB"/>
    <w:rsid w:val="00980F4A"/>
    <w:rsid w:val="00983F93"/>
    <w:rsid w:val="0098420B"/>
    <w:rsid w:val="00985A94"/>
    <w:rsid w:val="00986AF8"/>
    <w:rsid w:val="00993093"/>
    <w:rsid w:val="00996968"/>
    <w:rsid w:val="009A4222"/>
    <w:rsid w:val="009A6429"/>
    <w:rsid w:val="009B0C9F"/>
    <w:rsid w:val="009B160A"/>
    <w:rsid w:val="009B1F47"/>
    <w:rsid w:val="009B2974"/>
    <w:rsid w:val="009B32FE"/>
    <w:rsid w:val="009B3911"/>
    <w:rsid w:val="009B76C7"/>
    <w:rsid w:val="009B795E"/>
    <w:rsid w:val="009C2815"/>
    <w:rsid w:val="009C31BC"/>
    <w:rsid w:val="009C569C"/>
    <w:rsid w:val="009C57FE"/>
    <w:rsid w:val="009C7D85"/>
    <w:rsid w:val="009D0758"/>
    <w:rsid w:val="009D1DBC"/>
    <w:rsid w:val="009D5858"/>
    <w:rsid w:val="009D6DF1"/>
    <w:rsid w:val="009E1366"/>
    <w:rsid w:val="009E380D"/>
    <w:rsid w:val="009E4970"/>
    <w:rsid w:val="009E5E34"/>
    <w:rsid w:val="009F15F1"/>
    <w:rsid w:val="009F38E0"/>
    <w:rsid w:val="009F4889"/>
    <w:rsid w:val="00A0183D"/>
    <w:rsid w:val="00A04476"/>
    <w:rsid w:val="00A05723"/>
    <w:rsid w:val="00A064B7"/>
    <w:rsid w:val="00A06771"/>
    <w:rsid w:val="00A06983"/>
    <w:rsid w:val="00A07F60"/>
    <w:rsid w:val="00A10D5F"/>
    <w:rsid w:val="00A123D4"/>
    <w:rsid w:val="00A128B6"/>
    <w:rsid w:val="00A12DB8"/>
    <w:rsid w:val="00A13976"/>
    <w:rsid w:val="00A14C38"/>
    <w:rsid w:val="00A14E1B"/>
    <w:rsid w:val="00A15450"/>
    <w:rsid w:val="00A16306"/>
    <w:rsid w:val="00A166B0"/>
    <w:rsid w:val="00A1789E"/>
    <w:rsid w:val="00A20415"/>
    <w:rsid w:val="00A233DF"/>
    <w:rsid w:val="00A26A77"/>
    <w:rsid w:val="00A26B05"/>
    <w:rsid w:val="00A26C41"/>
    <w:rsid w:val="00A27C93"/>
    <w:rsid w:val="00A3022B"/>
    <w:rsid w:val="00A30582"/>
    <w:rsid w:val="00A312AC"/>
    <w:rsid w:val="00A314D2"/>
    <w:rsid w:val="00A320F0"/>
    <w:rsid w:val="00A33ADB"/>
    <w:rsid w:val="00A34F50"/>
    <w:rsid w:val="00A3631F"/>
    <w:rsid w:val="00A36AD6"/>
    <w:rsid w:val="00A409F4"/>
    <w:rsid w:val="00A40A93"/>
    <w:rsid w:val="00A421C3"/>
    <w:rsid w:val="00A42802"/>
    <w:rsid w:val="00A433D3"/>
    <w:rsid w:val="00A434DE"/>
    <w:rsid w:val="00A4473C"/>
    <w:rsid w:val="00A44DA2"/>
    <w:rsid w:val="00A453FA"/>
    <w:rsid w:val="00A46A91"/>
    <w:rsid w:val="00A50231"/>
    <w:rsid w:val="00A52BA0"/>
    <w:rsid w:val="00A55439"/>
    <w:rsid w:val="00A640F6"/>
    <w:rsid w:val="00A641AF"/>
    <w:rsid w:val="00A644E4"/>
    <w:rsid w:val="00A65B05"/>
    <w:rsid w:val="00A65F60"/>
    <w:rsid w:val="00A67C72"/>
    <w:rsid w:val="00A7015A"/>
    <w:rsid w:val="00A76C2C"/>
    <w:rsid w:val="00A76C60"/>
    <w:rsid w:val="00A806CE"/>
    <w:rsid w:val="00A809F7"/>
    <w:rsid w:val="00A84FF8"/>
    <w:rsid w:val="00A85432"/>
    <w:rsid w:val="00A856B6"/>
    <w:rsid w:val="00A859CB"/>
    <w:rsid w:val="00A86725"/>
    <w:rsid w:val="00A9224E"/>
    <w:rsid w:val="00A92B88"/>
    <w:rsid w:val="00A92FAB"/>
    <w:rsid w:val="00A93A71"/>
    <w:rsid w:val="00A94B64"/>
    <w:rsid w:val="00A95A86"/>
    <w:rsid w:val="00AA6F4A"/>
    <w:rsid w:val="00AB0E2C"/>
    <w:rsid w:val="00AB0F8F"/>
    <w:rsid w:val="00AB39E5"/>
    <w:rsid w:val="00AB4EEA"/>
    <w:rsid w:val="00AC07A2"/>
    <w:rsid w:val="00AC1120"/>
    <w:rsid w:val="00AC6AF5"/>
    <w:rsid w:val="00AC6C5C"/>
    <w:rsid w:val="00AC7008"/>
    <w:rsid w:val="00AC7EF5"/>
    <w:rsid w:val="00AD0857"/>
    <w:rsid w:val="00AD1453"/>
    <w:rsid w:val="00AD1ADE"/>
    <w:rsid w:val="00AD1EB4"/>
    <w:rsid w:val="00AD24DF"/>
    <w:rsid w:val="00AD4FC3"/>
    <w:rsid w:val="00AE11E8"/>
    <w:rsid w:val="00AE2498"/>
    <w:rsid w:val="00AE3808"/>
    <w:rsid w:val="00AE3D2F"/>
    <w:rsid w:val="00AE4DB9"/>
    <w:rsid w:val="00AF0C7A"/>
    <w:rsid w:val="00AF1C07"/>
    <w:rsid w:val="00AF4E91"/>
    <w:rsid w:val="00AF6C76"/>
    <w:rsid w:val="00AF730D"/>
    <w:rsid w:val="00B00D69"/>
    <w:rsid w:val="00B0122D"/>
    <w:rsid w:val="00B01C76"/>
    <w:rsid w:val="00B03A9C"/>
    <w:rsid w:val="00B05555"/>
    <w:rsid w:val="00B060ED"/>
    <w:rsid w:val="00B06672"/>
    <w:rsid w:val="00B06967"/>
    <w:rsid w:val="00B10C37"/>
    <w:rsid w:val="00B10CE4"/>
    <w:rsid w:val="00B12F17"/>
    <w:rsid w:val="00B14C85"/>
    <w:rsid w:val="00B1601D"/>
    <w:rsid w:val="00B16674"/>
    <w:rsid w:val="00B22014"/>
    <w:rsid w:val="00B2230A"/>
    <w:rsid w:val="00B2360A"/>
    <w:rsid w:val="00B2395C"/>
    <w:rsid w:val="00B24FD4"/>
    <w:rsid w:val="00B26F7E"/>
    <w:rsid w:val="00B33DD1"/>
    <w:rsid w:val="00B35E88"/>
    <w:rsid w:val="00B41209"/>
    <w:rsid w:val="00B44849"/>
    <w:rsid w:val="00B46396"/>
    <w:rsid w:val="00B47FEF"/>
    <w:rsid w:val="00B5069F"/>
    <w:rsid w:val="00B51EA2"/>
    <w:rsid w:val="00B54832"/>
    <w:rsid w:val="00B6184E"/>
    <w:rsid w:val="00B61D48"/>
    <w:rsid w:val="00B62E6B"/>
    <w:rsid w:val="00B64174"/>
    <w:rsid w:val="00B66A93"/>
    <w:rsid w:val="00B67FE3"/>
    <w:rsid w:val="00B707E9"/>
    <w:rsid w:val="00B73F5B"/>
    <w:rsid w:val="00B75A40"/>
    <w:rsid w:val="00B75C8A"/>
    <w:rsid w:val="00B811EA"/>
    <w:rsid w:val="00B8162B"/>
    <w:rsid w:val="00B83DEC"/>
    <w:rsid w:val="00B8545F"/>
    <w:rsid w:val="00B86CE4"/>
    <w:rsid w:val="00B8741A"/>
    <w:rsid w:val="00B904EF"/>
    <w:rsid w:val="00B9320E"/>
    <w:rsid w:val="00B950D2"/>
    <w:rsid w:val="00B95345"/>
    <w:rsid w:val="00BA06AF"/>
    <w:rsid w:val="00BA0AF3"/>
    <w:rsid w:val="00BA114B"/>
    <w:rsid w:val="00BA148B"/>
    <w:rsid w:val="00BA16FC"/>
    <w:rsid w:val="00BA1CE6"/>
    <w:rsid w:val="00BA2792"/>
    <w:rsid w:val="00BA2D2D"/>
    <w:rsid w:val="00BA4863"/>
    <w:rsid w:val="00BA4B31"/>
    <w:rsid w:val="00BA4BA6"/>
    <w:rsid w:val="00BA6647"/>
    <w:rsid w:val="00BB3193"/>
    <w:rsid w:val="00BB375C"/>
    <w:rsid w:val="00BB5541"/>
    <w:rsid w:val="00BB55EF"/>
    <w:rsid w:val="00BB5CD6"/>
    <w:rsid w:val="00BB5EC9"/>
    <w:rsid w:val="00BB7E3A"/>
    <w:rsid w:val="00BC1468"/>
    <w:rsid w:val="00BC2564"/>
    <w:rsid w:val="00BC2800"/>
    <w:rsid w:val="00BC2FD4"/>
    <w:rsid w:val="00BC328B"/>
    <w:rsid w:val="00BC3B37"/>
    <w:rsid w:val="00BC48CF"/>
    <w:rsid w:val="00BC4A3C"/>
    <w:rsid w:val="00BC4F5C"/>
    <w:rsid w:val="00BC6F92"/>
    <w:rsid w:val="00BC7822"/>
    <w:rsid w:val="00BC7F79"/>
    <w:rsid w:val="00BD03A3"/>
    <w:rsid w:val="00BD0701"/>
    <w:rsid w:val="00BD1C7B"/>
    <w:rsid w:val="00BD26D2"/>
    <w:rsid w:val="00BD3383"/>
    <w:rsid w:val="00BD3560"/>
    <w:rsid w:val="00BD462E"/>
    <w:rsid w:val="00BD568D"/>
    <w:rsid w:val="00BD5B0F"/>
    <w:rsid w:val="00BD5E44"/>
    <w:rsid w:val="00BD6946"/>
    <w:rsid w:val="00BD6BD1"/>
    <w:rsid w:val="00BD6F58"/>
    <w:rsid w:val="00BE1074"/>
    <w:rsid w:val="00BE1246"/>
    <w:rsid w:val="00BE2BB0"/>
    <w:rsid w:val="00BE4591"/>
    <w:rsid w:val="00BE4641"/>
    <w:rsid w:val="00BE46A0"/>
    <w:rsid w:val="00BE5631"/>
    <w:rsid w:val="00BF020C"/>
    <w:rsid w:val="00BF2458"/>
    <w:rsid w:val="00BF7BA8"/>
    <w:rsid w:val="00C01E1E"/>
    <w:rsid w:val="00C025D7"/>
    <w:rsid w:val="00C02B4B"/>
    <w:rsid w:val="00C02D98"/>
    <w:rsid w:val="00C05626"/>
    <w:rsid w:val="00C05C65"/>
    <w:rsid w:val="00C07941"/>
    <w:rsid w:val="00C10D0F"/>
    <w:rsid w:val="00C15F0B"/>
    <w:rsid w:val="00C16EB0"/>
    <w:rsid w:val="00C215D6"/>
    <w:rsid w:val="00C21A3C"/>
    <w:rsid w:val="00C2258C"/>
    <w:rsid w:val="00C22BD4"/>
    <w:rsid w:val="00C23DF6"/>
    <w:rsid w:val="00C23F7E"/>
    <w:rsid w:val="00C3057A"/>
    <w:rsid w:val="00C32F57"/>
    <w:rsid w:val="00C34777"/>
    <w:rsid w:val="00C34971"/>
    <w:rsid w:val="00C375A2"/>
    <w:rsid w:val="00C377AF"/>
    <w:rsid w:val="00C447EB"/>
    <w:rsid w:val="00C45AF6"/>
    <w:rsid w:val="00C515B4"/>
    <w:rsid w:val="00C51A19"/>
    <w:rsid w:val="00C51C4C"/>
    <w:rsid w:val="00C52911"/>
    <w:rsid w:val="00C55EDD"/>
    <w:rsid w:val="00C56FCF"/>
    <w:rsid w:val="00C5772F"/>
    <w:rsid w:val="00C57BA7"/>
    <w:rsid w:val="00C609F3"/>
    <w:rsid w:val="00C61056"/>
    <w:rsid w:val="00C61B8E"/>
    <w:rsid w:val="00C64F4D"/>
    <w:rsid w:val="00C652C8"/>
    <w:rsid w:val="00C668F0"/>
    <w:rsid w:val="00C66E7B"/>
    <w:rsid w:val="00C700FC"/>
    <w:rsid w:val="00C7389A"/>
    <w:rsid w:val="00C74FB9"/>
    <w:rsid w:val="00C77292"/>
    <w:rsid w:val="00C77326"/>
    <w:rsid w:val="00C7D4D2"/>
    <w:rsid w:val="00C80B87"/>
    <w:rsid w:val="00C83322"/>
    <w:rsid w:val="00C8579A"/>
    <w:rsid w:val="00C90D51"/>
    <w:rsid w:val="00C9161F"/>
    <w:rsid w:val="00C91F7F"/>
    <w:rsid w:val="00C92902"/>
    <w:rsid w:val="00C92E18"/>
    <w:rsid w:val="00C93947"/>
    <w:rsid w:val="00C93BE0"/>
    <w:rsid w:val="00C93DD5"/>
    <w:rsid w:val="00CA17F2"/>
    <w:rsid w:val="00CA3853"/>
    <w:rsid w:val="00CA402B"/>
    <w:rsid w:val="00CA773E"/>
    <w:rsid w:val="00CA7B29"/>
    <w:rsid w:val="00CB0011"/>
    <w:rsid w:val="00CB0452"/>
    <w:rsid w:val="00CB213E"/>
    <w:rsid w:val="00CB240F"/>
    <w:rsid w:val="00CB37E9"/>
    <w:rsid w:val="00CB411B"/>
    <w:rsid w:val="00CB485B"/>
    <w:rsid w:val="00CB60DE"/>
    <w:rsid w:val="00CB6BF5"/>
    <w:rsid w:val="00CC085F"/>
    <w:rsid w:val="00CC184B"/>
    <w:rsid w:val="00CC19E4"/>
    <w:rsid w:val="00CC310A"/>
    <w:rsid w:val="00CC3756"/>
    <w:rsid w:val="00CC476F"/>
    <w:rsid w:val="00CC7447"/>
    <w:rsid w:val="00CD205D"/>
    <w:rsid w:val="00CD3646"/>
    <w:rsid w:val="00CD42BD"/>
    <w:rsid w:val="00CD738C"/>
    <w:rsid w:val="00CE0877"/>
    <w:rsid w:val="00CE23C8"/>
    <w:rsid w:val="00CE272B"/>
    <w:rsid w:val="00CE2D16"/>
    <w:rsid w:val="00CE3E52"/>
    <w:rsid w:val="00CE51F6"/>
    <w:rsid w:val="00CE6967"/>
    <w:rsid w:val="00CF136A"/>
    <w:rsid w:val="00CF171E"/>
    <w:rsid w:val="00CF1E77"/>
    <w:rsid w:val="00CF267A"/>
    <w:rsid w:val="00CF3B8D"/>
    <w:rsid w:val="00CF60D6"/>
    <w:rsid w:val="00CF654F"/>
    <w:rsid w:val="00D0030E"/>
    <w:rsid w:val="00D0289A"/>
    <w:rsid w:val="00D02F1F"/>
    <w:rsid w:val="00D06F73"/>
    <w:rsid w:val="00D079D2"/>
    <w:rsid w:val="00D1305E"/>
    <w:rsid w:val="00D13989"/>
    <w:rsid w:val="00D1649A"/>
    <w:rsid w:val="00D168B7"/>
    <w:rsid w:val="00D16C78"/>
    <w:rsid w:val="00D20475"/>
    <w:rsid w:val="00D2190B"/>
    <w:rsid w:val="00D23B25"/>
    <w:rsid w:val="00D24C08"/>
    <w:rsid w:val="00D26036"/>
    <w:rsid w:val="00D26407"/>
    <w:rsid w:val="00D27B06"/>
    <w:rsid w:val="00D3257C"/>
    <w:rsid w:val="00D33038"/>
    <w:rsid w:val="00D3398F"/>
    <w:rsid w:val="00D34CA9"/>
    <w:rsid w:val="00D357DF"/>
    <w:rsid w:val="00D36317"/>
    <w:rsid w:val="00D37A88"/>
    <w:rsid w:val="00D37E5C"/>
    <w:rsid w:val="00D40CA5"/>
    <w:rsid w:val="00D42030"/>
    <w:rsid w:val="00D43CD1"/>
    <w:rsid w:val="00D46891"/>
    <w:rsid w:val="00D4772E"/>
    <w:rsid w:val="00D47A5B"/>
    <w:rsid w:val="00D47C66"/>
    <w:rsid w:val="00D5156C"/>
    <w:rsid w:val="00D53253"/>
    <w:rsid w:val="00D54CCE"/>
    <w:rsid w:val="00D560E0"/>
    <w:rsid w:val="00D57F08"/>
    <w:rsid w:val="00D6084D"/>
    <w:rsid w:val="00D61BB2"/>
    <w:rsid w:val="00D62921"/>
    <w:rsid w:val="00D639AE"/>
    <w:rsid w:val="00D65646"/>
    <w:rsid w:val="00D65CB2"/>
    <w:rsid w:val="00D724C1"/>
    <w:rsid w:val="00D72F90"/>
    <w:rsid w:val="00D73541"/>
    <w:rsid w:val="00D74287"/>
    <w:rsid w:val="00D7483C"/>
    <w:rsid w:val="00D83CEA"/>
    <w:rsid w:val="00D851DE"/>
    <w:rsid w:val="00D8546B"/>
    <w:rsid w:val="00D85FEF"/>
    <w:rsid w:val="00D86190"/>
    <w:rsid w:val="00D91DA9"/>
    <w:rsid w:val="00D92C85"/>
    <w:rsid w:val="00DA1A01"/>
    <w:rsid w:val="00DA254D"/>
    <w:rsid w:val="00DA5D29"/>
    <w:rsid w:val="00DB142C"/>
    <w:rsid w:val="00DB1D83"/>
    <w:rsid w:val="00DB2CD2"/>
    <w:rsid w:val="00DB5103"/>
    <w:rsid w:val="00DB5A9C"/>
    <w:rsid w:val="00DB7B72"/>
    <w:rsid w:val="00DC0A9E"/>
    <w:rsid w:val="00DC3FDE"/>
    <w:rsid w:val="00DC569D"/>
    <w:rsid w:val="00DC69B6"/>
    <w:rsid w:val="00DC7BDB"/>
    <w:rsid w:val="00DD0679"/>
    <w:rsid w:val="00DD0770"/>
    <w:rsid w:val="00DD1471"/>
    <w:rsid w:val="00DD150A"/>
    <w:rsid w:val="00DD26BF"/>
    <w:rsid w:val="00DD2EAC"/>
    <w:rsid w:val="00DD3239"/>
    <w:rsid w:val="00DD3348"/>
    <w:rsid w:val="00DD3975"/>
    <w:rsid w:val="00DD4693"/>
    <w:rsid w:val="00DD62AA"/>
    <w:rsid w:val="00DD6BD3"/>
    <w:rsid w:val="00DD6CA8"/>
    <w:rsid w:val="00DD6F5C"/>
    <w:rsid w:val="00DD7FF6"/>
    <w:rsid w:val="00DE2988"/>
    <w:rsid w:val="00DE36BC"/>
    <w:rsid w:val="00DE5E84"/>
    <w:rsid w:val="00DE6841"/>
    <w:rsid w:val="00DE7197"/>
    <w:rsid w:val="00DE75A0"/>
    <w:rsid w:val="00DE7777"/>
    <w:rsid w:val="00DF1C70"/>
    <w:rsid w:val="00DF62FC"/>
    <w:rsid w:val="00E0093B"/>
    <w:rsid w:val="00E02D47"/>
    <w:rsid w:val="00E040EC"/>
    <w:rsid w:val="00E04739"/>
    <w:rsid w:val="00E07771"/>
    <w:rsid w:val="00E11F3C"/>
    <w:rsid w:val="00E13AB8"/>
    <w:rsid w:val="00E1426D"/>
    <w:rsid w:val="00E151AA"/>
    <w:rsid w:val="00E158FE"/>
    <w:rsid w:val="00E1720E"/>
    <w:rsid w:val="00E176F3"/>
    <w:rsid w:val="00E17DFA"/>
    <w:rsid w:val="00E2082D"/>
    <w:rsid w:val="00E20A35"/>
    <w:rsid w:val="00E20EAA"/>
    <w:rsid w:val="00E238BA"/>
    <w:rsid w:val="00E259B8"/>
    <w:rsid w:val="00E30AE1"/>
    <w:rsid w:val="00E32189"/>
    <w:rsid w:val="00E35720"/>
    <w:rsid w:val="00E368B8"/>
    <w:rsid w:val="00E36E8C"/>
    <w:rsid w:val="00E37FA8"/>
    <w:rsid w:val="00E41538"/>
    <w:rsid w:val="00E42776"/>
    <w:rsid w:val="00E44896"/>
    <w:rsid w:val="00E46105"/>
    <w:rsid w:val="00E46BD7"/>
    <w:rsid w:val="00E510C2"/>
    <w:rsid w:val="00E5139F"/>
    <w:rsid w:val="00E51624"/>
    <w:rsid w:val="00E528C5"/>
    <w:rsid w:val="00E52914"/>
    <w:rsid w:val="00E533A1"/>
    <w:rsid w:val="00E54577"/>
    <w:rsid w:val="00E54D1C"/>
    <w:rsid w:val="00E573E2"/>
    <w:rsid w:val="00E57A65"/>
    <w:rsid w:val="00E60CA7"/>
    <w:rsid w:val="00E66365"/>
    <w:rsid w:val="00E67A7E"/>
    <w:rsid w:val="00E70C4A"/>
    <w:rsid w:val="00E7174C"/>
    <w:rsid w:val="00E733F1"/>
    <w:rsid w:val="00E748E2"/>
    <w:rsid w:val="00E74FA6"/>
    <w:rsid w:val="00E750B6"/>
    <w:rsid w:val="00E76338"/>
    <w:rsid w:val="00E81A06"/>
    <w:rsid w:val="00E82607"/>
    <w:rsid w:val="00E84EDA"/>
    <w:rsid w:val="00E85479"/>
    <w:rsid w:val="00E86B67"/>
    <w:rsid w:val="00E91651"/>
    <w:rsid w:val="00E926C4"/>
    <w:rsid w:val="00E97CEA"/>
    <w:rsid w:val="00E97DED"/>
    <w:rsid w:val="00EA0BA0"/>
    <w:rsid w:val="00EA0CBA"/>
    <w:rsid w:val="00EA153E"/>
    <w:rsid w:val="00EA4631"/>
    <w:rsid w:val="00EA498F"/>
    <w:rsid w:val="00EA5627"/>
    <w:rsid w:val="00EA57C5"/>
    <w:rsid w:val="00EA68BB"/>
    <w:rsid w:val="00EA6EF7"/>
    <w:rsid w:val="00EA7A4E"/>
    <w:rsid w:val="00EB1C8A"/>
    <w:rsid w:val="00EB3CA5"/>
    <w:rsid w:val="00EB462B"/>
    <w:rsid w:val="00ED031D"/>
    <w:rsid w:val="00ED264D"/>
    <w:rsid w:val="00ED2AD7"/>
    <w:rsid w:val="00ED6E52"/>
    <w:rsid w:val="00EE00CF"/>
    <w:rsid w:val="00EE01ED"/>
    <w:rsid w:val="00EE04B0"/>
    <w:rsid w:val="00EE0C69"/>
    <w:rsid w:val="00EE2031"/>
    <w:rsid w:val="00EE2449"/>
    <w:rsid w:val="00EE303C"/>
    <w:rsid w:val="00EE37C2"/>
    <w:rsid w:val="00EE45C2"/>
    <w:rsid w:val="00EE46B5"/>
    <w:rsid w:val="00EF14AB"/>
    <w:rsid w:val="00EF440E"/>
    <w:rsid w:val="00EF6840"/>
    <w:rsid w:val="00EF7537"/>
    <w:rsid w:val="00EF7DC9"/>
    <w:rsid w:val="00F0019C"/>
    <w:rsid w:val="00F00417"/>
    <w:rsid w:val="00F00948"/>
    <w:rsid w:val="00F013DA"/>
    <w:rsid w:val="00F02CE2"/>
    <w:rsid w:val="00F03853"/>
    <w:rsid w:val="00F03A30"/>
    <w:rsid w:val="00F0424A"/>
    <w:rsid w:val="00F06FF9"/>
    <w:rsid w:val="00F10D18"/>
    <w:rsid w:val="00F123C8"/>
    <w:rsid w:val="00F1444F"/>
    <w:rsid w:val="00F17330"/>
    <w:rsid w:val="00F17C58"/>
    <w:rsid w:val="00F2089E"/>
    <w:rsid w:val="00F21B10"/>
    <w:rsid w:val="00F222AD"/>
    <w:rsid w:val="00F23280"/>
    <w:rsid w:val="00F24F2B"/>
    <w:rsid w:val="00F26414"/>
    <w:rsid w:val="00F27DB4"/>
    <w:rsid w:val="00F30BCF"/>
    <w:rsid w:val="00F336CB"/>
    <w:rsid w:val="00F336FA"/>
    <w:rsid w:val="00F33D03"/>
    <w:rsid w:val="00F379F2"/>
    <w:rsid w:val="00F40146"/>
    <w:rsid w:val="00F41093"/>
    <w:rsid w:val="00F41912"/>
    <w:rsid w:val="00F428EC"/>
    <w:rsid w:val="00F42DDD"/>
    <w:rsid w:val="00F4741B"/>
    <w:rsid w:val="00F475E1"/>
    <w:rsid w:val="00F50C3F"/>
    <w:rsid w:val="00F532C9"/>
    <w:rsid w:val="00F55C5C"/>
    <w:rsid w:val="00F55EE2"/>
    <w:rsid w:val="00F572A3"/>
    <w:rsid w:val="00F62031"/>
    <w:rsid w:val="00F65DAF"/>
    <w:rsid w:val="00F6679D"/>
    <w:rsid w:val="00F70933"/>
    <w:rsid w:val="00F712A8"/>
    <w:rsid w:val="00F728BA"/>
    <w:rsid w:val="00F735EE"/>
    <w:rsid w:val="00F7559A"/>
    <w:rsid w:val="00F7575A"/>
    <w:rsid w:val="00F7586A"/>
    <w:rsid w:val="00F76C63"/>
    <w:rsid w:val="00F83298"/>
    <w:rsid w:val="00F8353C"/>
    <w:rsid w:val="00F8419E"/>
    <w:rsid w:val="00F86D83"/>
    <w:rsid w:val="00F8759E"/>
    <w:rsid w:val="00F94230"/>
    <w:rsid w:val="00F95D65"/>
    <w:rsid w:val="00F97E4D"/>
    <w:rsid w:val="00FA057E"/>
    <w:rsid w:val="00FA2B40"/>
    <w:rsid w:val="00FA30BE"/>
    <w:rsid w:val="00FA5647"/>
    <w:rsid w:val="00FB08EF"/>
    <w:rsid w:val="00FB146B"/>
    <w:rsid w:val="00FB261F"/>
    <w:rsid w:val="00FB39D8"/>
    <w:rsid w:val="00FB3A24"/>
    <w:rsid w:val="00FB3D16"/>
    <w:rsid w:val="00FC09FA"/>
    <w:rsid w:val="00FC2980"/>
    <w:rsid w:val="00FC2C36"/>
    <w:rsid w:val="00FC3E33"/>
    <w:rsid w:val="00FC71F3"/>
    <w:rsid w:val="00FC765B"/>
    <w:rsid w:val="00FC7FF2"/>
    <w:rsid w:val="00FD4FC4"/>
    <w:rsid w:val="00FD62AA"/>
    <w:rsid w:val="00FD77F2"/>
    <w:rsid w:val="00FE157A"/>
    <w:rsid w:val="00FE528D"/>
    <w:rsid w:val="00FE5D5B"/>
    <w:rsid w:val="00FE6483"/>
    <w:rsid w:val="00FF2951"/>
    <w:rsid w:val="00FF4287"/>
    <w:rsid w:val="00FF543A"/>
    <w:rsid w:val="00FF5A56"/>
    <w:rsid w:val="00FF64B2"/>
    <w:rsid w:val="00FF711F"/>
    <w:rsid w:val="00FF729E"/>
    <w:rsid w:val="040099E5"/>
    <w:rsid w:val="04BE789F"/>
    <w:rsid w:val="0757CDE8"/>
    <w:rsid w:val="087D55C8"/>
    <w:rsid w:val="0C1274FF"/>
    <w:rsid w:val="1308E1DA"/>
    <w:rsid w:val="13F4B747"/>
    <w:rsid w:val="15C57D90"/>
    <w:rsid w:val="17156403"/>
    <w:rsid w:val="1827D4B6"/>
    <w:rsid w:val="19419EA7"/>
    <w:rsid w:val="1A0D4917"/>
    <w:rsid w:val="1A8C3C8A"/>
    <w:rsid w:val="1A958C4C"/>
    <w:rsid w:val="1B5F7578"/>
    <w:rsid w:val="1E14EC6B"/>
    <w:rsid w:val="1E893491"/>
    <w:rsid w:val="1E8F5C80"/>
    <w:rsid w:val="21D6A482"/>
    <w:rsid w:val="237274E3"/>
    <w:rsid w:val="23E899DA"/>
    <w:rsid w:val="27A3B4DA"/>
    <w:rsid w:val="29A5F071"/>
    <w:rsid w:val="2AF7DFCE"/>
    <w:rsid w:val="2D0565DB"/>
    <w:rsid w:val="2DAB929E"/>
    <w:rsid w:val="2FAD625E"/>
    <w:rsid w:val="31F53F2D"/>
    <w:rsid w:val="3596F6FE"/>
    <w:rsid w:val="35BABBB3"/>
    <w:rsid w:val="3B58A5A4"/>
    <w:rsid w:val="3B605F74"/>
    <w:rsid w:val="3BBB8EB6"/>
    <w:rsid w:val="3CC7C94B"/>
    <w:rsid w:val="3EC279D2"/>
    <w:rsid w:val="3ED4F1A6"/>
    <w:rsid w:val="3FB5749E"/>
    <w:rsid w:val="4141B64B"/>
    <w:rsid w:val="41AABECA"/>
    <w:rsid w:val="469C52C5"/>
    <w:rsid w:val="4763A351"/>
    <w:rsid w:val="498590B7"/>
    <w:rsid w:val="4A5F69B6"/>
    <w:rsid w:val="4AA4D524"/>
    <w:rsid w:val="4B6FC3E8"/>
    <w:rsid w:val="5043350B"/>
    <w:rsid w:val="5197EAC2"/>
    <w:rsid w:val="55D300D7"/>
    <w:rsid w:val="56FA0F83"/>
    <w:rsid w:val="57BB2FA9"/>
    <w:rsid w:val="5837F8CC"/>
    <w:rsid w:val="5AC10B57"/>
    <w:rsid w:val="5C79AAA5"/>
    <w:rsid w:val="5DAB3884"/>
    <w:rsid w:val="5FE60041"/>
    <w:rsid w:val="606A3263"/>
    <w:rsid w:val="6133F36B"/>
    <w:rsid w:val="6160922F"/>
    <w:rsid w:val="65C96645"/>
    <w:rsid w:val="663CE5A7"/>
    <w:rsid w:val="6673FC2A"/>
    <w:rsid w:val="682546B9"/>
    <w:rsid w:val="6C76A612"/>
    <w:rsid w:val="7266A9C5"/>
    <w:rsid w:val="726E46AF"/>
    <w:rsid w:val="74AC1420"/>
    <w:rsid w:val="7BF463AE"/>
    <w:rsid w:val="7FC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35D2"/>
  <w15:chartTrackingRefBased/>
  <w15:docId w15:val="{D0629F15-1DE6-45B3-AF3F-9C3F449D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E2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F55EE2"/>
    <w:pPr>
      <w:keepNext/>
      <w:keepLines/>
      <w:spacing w:after="0"/>
      <w:ind w:left="12" w:hanging="10"/>
      <w:jc w:val="center"/>
      <w:outlineLvl w:val="0"/>
    </w:pPr>
    <w:rPr>
      <w:rFonts w:ascii="Arial" w:eastAsia="Arial" w:hAnsi="Arial" w:cs="Arial"/>
      <w:b/>
      <w:color w:val="FF0000"/>
      <w:u w:val="single" w:color="FF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E2"/>
    <w:rPr>
      <w:rFonts w:ascii="Arial" w:eastAsia="Arial" w:hAnsi="Arial" w:cs="Arial"/>
      <w:b/>
      <w:color w:val="FF0000"/>
      <w:u w:val="single" w:color="FF0000"/>
      <w:lang w:eastAsia="en-GB"/>
    </w:rPr>
  </w:style>
  <w:style w:type="table" w:styleId="TableGrid">
    <w:name w:val="Table Grid"/>
    <w:basedOn w:val="TableNormal"/>
    <w:uiPriority w:val="39"/>
    <w:rsid w:val="00F55EE2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6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60A"/>
    <w:rPr>
      <w:color w:val="605E5C"/>
      <w:shd w:val="clear" w:color="auto" w:fill="E1DFDD"/>
    </w:rPr>
  </w:style>
  <w:style w:type="paragraph" w:customStyle="1" w:styleId="Default">
    <w:name w:val="Default"/>
    <w:rsid w:val="0067326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1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8F"/>
    <w:rPr>
      <w:rFonts w:eastAsiaTheme="minorEastAsia"/>
      <w:lang w:eastAsia="en-GB"/>
    </w:rPr>
  </w:style>
  <w:style w:type="character" w:customStyle="1" w:styleId="normaltextrun">
    <w:name w:val="normaltextrun"/>
    <w:basedOn w:val="DefaultParagraphFont"/>
    <w:rsid w:val="0039609E"/>
  </w:style>
  <w:style w:type="paragraph" w:styleId="NoSpacing">
    <w:name w:val="No Spacing"/>
    <w:uiPriority w:val="1"/>
    <w:qFormat/>
    <w:rsid w:val="00A76C2C"/>
    <w:pPr>
      <w:spacing w:after="0" w:line="240" w:lineRule="auto"/>
    </w:pPr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062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5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2466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578173269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akefieldscp.org.uk/wp-content/uploads/2025/09/SEND_personal-budgets-and-direct-payment-FINAL-1MG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akefieldscp.org.uk/wp-content/uploads/2025/09/SEND_EHE-FINAL-1MG.pdf-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6ce23-6a23-4c8e-85f4-67b6b4fc75c7">
      <Terms xmlns="http://schemas.microsoft.com/office/infopath/2007/PartnerControls"/>
    </lcf76f155ced4ddcb4097134ff3c332f>
    <TaxCatchAll xmlns="9085328a-be14-494d-a387-9c4e975dfc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057EC46A1B749940CB968804BF55E" ma:contentTypeVersion="13" ma:contentTypeDescription="Create a new document." ma:contentTypeScope="" ma:versionID="78ee94ad6e5a0adbbab15d5baded64bd">
  <xsd:schema xmlns:xsd="http://www.w3.org/2001/XMLSchema" xmlns:xs="http://www.w3.org/2001/XMLSchema" xmlns:p="http://schemas.microsoft.com/office/2006/metadata/properties" xmlns:ns2="3d86ce23-6a23-4c8e-85f4-67b6b4fc75c7" xmlns:ns3="9085328a-be14-494d-a387-9c4e975dfcce" targetNamespace="http://schemas.microsoft.com/office/2006/metadata/properties" ma:root="true" ma:fieldsID="7b114ddef77e235662df3ed8db8a4ab8" ns2:_="" ns3:_="">
    <xsd:import namespace="3d86ce23-6a23-4c8e-85f4-67b6b4fc75c7"/>
    <xsd:import namespace="9085328a-be14-494d-a387-9c4e975df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6ce23-6a23-4c8e-85f4-67b6b4fc7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6dfe8f-af34-456f-9550-c25cc7267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5328a-be14-494d-a387-9c4e975df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635aa7-4fac-47ed-909b-54b2591163a8}" ma:internalName="TaxCatchAll" ma:showField="CatchAllData" ma:web="9085328a-be14-494d-a387-9c4e975df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8876E-EFD8-4445-B0DE-7E7472F2C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DDE4F-9376-4334-8AEE-59AB3F9C12A0}">
  <ds:schemaRefs>
    <ds:schemaRef ds:uri="http://schemas.microsoft.com/office/2006/metadata/properties"/>
    <ds:schemaRef ds:uri="http://schemas.microsoft.com/office/infopath/2007/PartnerControls"/>
    <ds:schemaRef ds:uri="3d86ce23-6a23-4c8e-85f4-67b6b4fc75c7"/>
    <ds:schemaRef ds:uri="9085328a-be14-494d-a387-9c4e975dfcce"/>
  </ds:schemaRefs>
</ds:datastoreItem>
</file>

<file path=customXml/itemProps3.xml><?xml version="1.0" encoding="utf-8"?>
<ds:datastoreItem xmlns:ds="http://schemas.openxmlformats.org/officeDocument/2006/customXml" ds:itemID="{77DFB5DF-BC9F-413D-93A1-C29A1F03D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St. Mary's College</Company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Temporal</dc:creator>
  <cp:keywords/>
  <dc:description/>
  <cp:lastModifiedBy>Hannah Cuddy</cp:lastModifiedBy>
  <cp:revision>2</cp:revision>
  <cp:lastPrinted>2021-11-18T11:17:00Z</cp:lastPrinted>
  <dcterms:created xsi:type="dcterms:W3CDTF">2026-01-18T20:31:00Z</dcterms:created>
  <dcterms:modified xsi:type="dcterms:W3CDTF">2026-01-18T20:31:00Z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0x010100E5F057EC46A1B749940CB968804BF55E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6,7,8</vt:lpwstr>
  </property>
  <property fmtid="{D5CDD505-2E9C-101B-9397-08002B2CF9AE}" pid="5" name="ClassificationContentMarkingFooterFontProps">
    <vt:lpwstr>#ff0000,10,Calibri</vt:lpwstr>
  </property>
  <property fmtid="{D5CDD505-2E9C-101B-9397-08002B2CF9AE}" pid="6" name="ClassificationContentMarkingFooterText">
    <vt:lpwstr>OFFICIAL - SENSITIVE</vt:lpwstr>
  </property>
  <property fmtid="{D5CDD505-2E9C-101B-9397-08002B2CF9AE}" pid="7" name="MSIP_Label_13f27b87-3675-4fb5-85ad-fce3efd3a6b0_Enabled">
    <vt:lpwstr>true</vt:lpwstr>
  </property>
  <property fmtid="{D5CDD505-2E9C-101B-9397-08002B2CF9AE}" pid="8" name="MSIP_Label_13f27b87-3675-4fb5-85ad-fce3efd3a6b0_SetDate">
    <vt:lpwstr>2025-01-14T17:19:58Z</vt:lpwstr>
  </property>
  <property fmtid="{D5CDD505-2E9C-101B-9397-08002B2CF9AE}" pid="9" name="MSIP_Label_13f27b87-3675-4fb5-85ad-fce3efd3a6b0_Method">
    <vt:lpwstr>Standard</vt:lpwstr>
  </property>
  <property fmtid="{D5CDD505-2E9C-101B-9397-08002B2CF9AE}" pid="10" name="MSIP_Label_13f27b87-3675-4fb5-85ad-fce3efd3a6b0_Name">
    <vt:lpwstr>OFFICIAL - SENSITIVE</vt:lpwstr>
  </property>
  <property fmtid="{D5CDD505-2E9C-101B-9397-08002B2CF9AE}" pid="11" name="MSIP_Label_13f27b87-3675-4fb5-85ad-fce3efd3a6b0_SiteId">
    <vt:lpwstr>ad3d9c73-9830-44a1-b487-e1055441c70e</vt:lpwstr>
  </property>
  <property fmtid="{D5CDD505-2E9C-101B-9397-08002B2CF9AE}" pid="12" name="MSIP_Label_13f27b87-3675-4fb5-85ad-fce3efd3a6b0_ActionId">
    <vt:lpwstr>2a6ff2ed-6095-464d-90bd-a157dfe2a34f</vt:lpwstr>
  </property>
  <property fmtid="{D5CDD505-2E9C-101B-9397-08002B2CF9AE}" pid="13" name="MSIP_Label_13f27b87-3675-4fb5-85ad-fce3efd3a6b0_ContentBits">
    <vt:lpwstr>2</vt:lpwstr>
  </property>
</Properties>
</file>